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7D" w:rsidRPr="00F53D7D" w:rsidRDefault="00D2597D" w:rsidP="00D2597D">
      <w:pPr>
        <w:jc w:val="center"/>
        <w:rPr>
          <w:bCs/>
        </w:rPr>
      </w:pPr>
      <w:bookmarkStart w:id="0" w:name="_GoBack"/>
      <w:bookmarkEnd w:id="0"/>
      <w:r w:rsidRPr="00F53D7D">
        <w:rPr>
          <w:bCs/>
        </w:rPr>
        <w:t>ООО «Развивающие игры Воскобовича» (Санкт-Петербург)</w:t>
      </w:r>
    </w:p>
    <w:p w:rsidR="00CF66C7" w:rsidRPr="00D140E7" w:rsidRDefault="00CF66C7" w:rsidP="003D2E12">
      <w:pPr>
        <w:jc w:val="center"/>
        <w:rPr>
          <w:bCs/>
        </w:rPr>
      </w:pPr>
      <w:r w:rsidRPr="00D140E7">
        <w:rPr>
          <w:bCs/>
        </w:rPr>
        <w:t>АНО ДО «Планета детства «Лада» (Тольятти)</w:t>
      </w:r>
    </w:p>
    <w:p w:rsidR="00A55534" w:rsidRPr="00D2597D" w:rsidRDefault="00A57B2E" w:rsidP="003D2E12">
      <w:pPr>
        <w:jc w:val="center"/>
        <w:rPr>
          <w:bCs/>
        </w:rPr>
      </w:pPr>
      <w:r w:rsidRPr="00D2597D">
        <w:rPr>
          <w:bCs/>
        </w:rPr>
        <w:t>Тольяттинский государственный университет (Тольятти)</w:t>
      </w:r>
    </w:p>
    <w:p w:rsidR="00D05369" w:rsidRDefault="00D05369" w:rsidP="00D05369">
      <w:pPr>
        <w:jc w:val="center"/>
        <w:rPr>
          <w:bCs/>
        </w:rPr>
      </w:pPr>
      <w:r w:rsidRPr="00F53D7D">
        <w:rPr>
          <w:bCs/>
        </w:rPr>
        <w:t>ФБГОУ ВО «Томский государственный педагогический университет» (Томск)</w:t>
      </w:r>
    </w:p>
    <w:p w:rsidR="00C20E4A" w:rsidRDefault="00C20E4A" w:rsidP="003D2E12">
      <w:pPr>
        <w:jc w:val="center"/>
        <w:rPr>
          <w:bCs/>
        </w:rPr>
      </w:pPr>
    </w:p>
    <w:p w:rsidR="0057082C" w:rsidRDefault="00CF66C7" w:rsidP="003D2E12">
      <w:pPr>
        <w:jc w:val="center"/>
        <w:rPr>
          <w:bCs/>
        </w:rPr>
      </w:pPr>
      <w:r>
        <w:rPr>
          <w:bCs/>
        </w:rPr>
        <w:t>МАОУ ДПО «</w:t>
      </w:r>
      <w:r w:rsidR="0057082C" w:rsidRPr="0057082C">
        <w:rPr>
          <w:bCs/>
        </w:rPr>
        <w:t>Центр разви</w:t>
      </w:r>
      <w:r>
        <w:rPr>
          <w:bCs/>
        </w:rPr>
        <w:t>тия системы образования» (Пермь)</w:t>
      </w:r>
    </w:p>
    <w:p w:rsidR="00D92265" w:rsidRDefault="00D92265" w:rsidP="003D2E12">
      <w:pPr>
        <w:jc w:val="center"/>
        <w:rPr>
          <w:bCs/>
        </w:rPr>
      </w:pPr>
      <w:r w:rsidRPr="00D92265">
        <w:rPr>
          <w:bCs/>
        </w:rPr>
        <w:t>Пермский краевой информационно-методический центр</w:t>
      </w:r>
      <w:r>
        <w:rPr>
          <w:bCs/>
        </w:rPr>
        <w:t xml:space="preserve"> «Глобус» </w:t>
      </w:r>
    </w:p>
    <w:p w:rsidR="00D92265" w:rsidRDefault="00D92265" w:rsidP="003D2E12">
      <w:pPr>
        <w:jc w:val="center"/>
        <w:rPr>
          <w:bCs/>
        </w:rPr>
      </w:pPr>
      <w:r w:rsidRPr="00D92265">
        <w:rPr>
          <w:bCs/>
        </w:rPr>
        <w:t>ФГБОУ ВО «Уральский государственный педагогический университет»</w:t>
      </w:r>
      <w:r w:rsidR="00703CE8">
        <w:rPr>
          <w:bCs/>
        </w:rPr>
        <w:t xml:space="preserve"> (Екатеринбург)</w:t>
      </w:r>
    </w:p>
    <w:p w:rsidR="003D0D4C" w:rsidRDefault="003D0D4C" w:rsidP="003D2E12">
      <w:pPr>
        <w:jc w:val="center"/>
        <w:rPr>
          <w:bCs/>
        </w:rPr>
      </w:pPr>
      <w:r>
        <w:rPr>
          <w:bCs/>
        </w:rPr>
        <w:t>АНО ДПО «Институт современного образования» (Калининград)</w:t>
      </w:r>
    </w:p>
    <w:p w:rsidR="00656218" w:rsidRDefault="00656218" w:rsidP="003D2E12">
      <w:pPr>
        <w:jc w:val="center"/>
        <w:rPr>
          <w:bCs/>
        </w:rPr>
      </w:pPr>
      <w:r>
        <w:rPr>
          <w:bCs/>
        </w:rPr>
        <w:t>БУ ОО ДП</w:t>
      </w:r>
      <w:r w:rsidR="000C56FF">
        <w:rPr>
          <w:bCs/>
        </w:rPr>
        <w:t>О «Институт развития образования» (Орел)</w:t>
      </w:r>
    </w:p>
    <w:p w:rsidR="00FA248E" w:rsidRDefault="00FA248E" w:rsidP="003D2E12">
      <w:pPr>
        <w:jc w:val="center"/>
        <w:rPr>
          <w:bCs/>
        </w:rPr>
      </w:pPr>
      <w:r w:rsidRPr="00FA248E">
        <w:rPr>
          <w:bCs/>
        </w:rPr>
        <w:t xml:space="preserve">ГУ ДПО </w:t>
      </w:r>
      <w:r w:rsidR="0079341D">
        <w:rPr>
          <w:bCs/>
        </w:rPr>
        <w:t>«</w:t>
      </w:r>
      <w:r w:rsidRPr="00FA248E">
        <w:rPr>
          <w:bCs/>
        </w:rPr>
        <w:t>ИРО Забайкальского края</w:t>
      </w:r>
      <w:r w:rsidR="0079341D">
        <w:rPr>
          <w:bCs/>
        </w:rPr>
        <w:t>»</w:t>
      </w:r>
      <w:r>
        <w:rPr>
          <w:bCs/>
        </w:rPr>
        <w:t xml:space="preserve"> (Чита)</w:t>
      </w:r>
    </w:p>
    <w:p w:rsidR="008B292C" w:rsidRDefault="008B292C" w:rsidP="008B292C">
      <w:pPr>
        <w:jc w:val="center"/>
        <w:rPr>
          <w:bCs/>
        </w:rPr>
      </w:pPr>
      <w:r w:rsidRPr="008B292C">
        <w:rPr>
          <w:bCs/>
        </w:rPr>
        <w:t>М</w:t>
      </w:r>
      <w:r w:rsidR="006868B9">
        <w:rPr>
          <w:bCs/>
        </w:rPr>
        <w:t xml:space="preserve">АУ ДО </w:t>
      </w:r>
      <w:r w:rsidRPr="008B292C">
        <w:rPr>
          <w:bCs/>
        </w:rPr>
        <w:t>«Информационно-методический центр»</w:t>
      </w:r>
      <w:r w:rsidR="006868B9">
        <w:rPr>
          <w:bCs/>
        </w:rPr>
        <w:t xml:space="preserve"> (</w:t>
      </w:r>
      <w:r w:rsidRPr="008B292C">
        <w:rPr>
          <w:bCs/>
        </w:rPr>
        <w:t>Стерлитамак</w:t>
      </w:r>
      <w:r w:rsidR="006868B9">
        <w:rPr>
          <w:bCs/>
        </w:rPr>
        <w:t>)</w:t>
      </w:r>
    </w:p>
    <w:p w:rsidR="00536E29" w:rsidRDefault="00536E29" w:rsidP="00536E29">
      <w:pPr>
        <w:jc w:val="center"/>
        <w:rPr>
          <w:bCs/>
        </w:rPr>
      </w:pPr>
      <w:r w:rsidRPr="00536E29">
        <w:rPr>
          <w:bCs/>
        </w:rPr>
        <w:t>АОУ ДПО РБ</w:t>
      </w:r>
      <w:r>
        <w:rPr>
          <w:bCs/>
        </w:rPr>
        <w:t xml:space="preserve"> </w:t>
      </w:r>
      <w:r w:rsidRPr="00536E29">
        <w:rPr>
          <w:bCs/>
        </w:rPr>
        <w:t>«Бурятский республиканский институт образовательной политики»</w:t>
      </w:r>
      <w:r>
        <w:rPr>
          <w:bCs/>
        </w:rPr>
        <w:t xml:space="preserve"> (Улан-Удэ)</w:t>
      </w:r>
    </w:p>
    <w:p w:rsidR="00C643A3" w:rsidRDefault="00C643A3" w:rsidP="00536E29">
      <w:pPr>
        <w:jc w:val="center"/>
        <w:rPr>
          <w:bCs/>
        </w:rPr>
      </w:pPr>
      <w:r w:rsidRPr="00C643A3">
        <w:rPr>
          <w:bCs/>
        </w:rPr>
        <w:t xml:space="preserve">КГАУ ДПО </w:t>
      </w:r>
      <w:r w:rsidR="0079341D">
        <w:rPr>
          <w:bCs/>
        </w:rPr>
        <w:t>«</w:t>
      </w:r>
      <w:r w:rsidRPr="00C643A3">
        <w:rPr>
          <w:bCs/>
        </w:rPr>
        <w:t>Камчатский институт развития образования</w:t>
      </w:r>
      <w:r w:rsidR="0079341D">
        <w:rPr>
          <w:bCs/>
        </w:rPr>
        <w:t>»</w:t>
      </w:r>
      <w:r>
        <w:rPr>
          <w:bCs/>
        </w:rPr>
        <w:t xml:space="preserve"> (Петропавловск-Камчатский)</w:t>
      </w:r>
    </w:p>
    <w:p w:rsidR="00304A7B" w:rsidRDefault="00304A7B" w:rsidP="00536E29">
      <w:pPr>
        <w:jc w:val="center"/>
        <w:rPr>
          <w:bCs/>
        </w:rPr>
      </w:pPr>
      <w:r w:rsidRPr="00304A7B">
        <w:rPr>
          <w:bCs/>
        </w:rPr>
        <w:t xml:space="preserve">ГБУ ДПО Ростовской области </w:t>
      </w:r>
      <w:r w:rsidR="0079341D">
        <w:rPr>
          <w:bCs/>
        </w:rPr>
        <w:t>«</w:t>
      </w:r>
      <w:r w:rsidRPr="00304A7B">
        <w:rPr>
          <w:bCs/>
        </w:rPr>
        <w:t>Ростовский институт повышения квалификации и профессиональной переподготовки работников образования</w:t>
      </w:r>
      <w:r w:rsidR="0079341D">
        <w:rPr>
          <w:bCs/>
        </w:rPr>
        <w:t>»</w:t>
      </w:r>
      <w:r>
        <w:rPr>
          <w:bCs/>
        </w:rPr>
        <w:t xml:space="preserve"> (Ростов-на-Дону)</w:t>
      </w:r>
    </w:p>
    <w:p w:rsidR="00B34EA8" w:rsidRPr="008B292C" w:rsidRDefault="00B34EA8" w:rsidP="00536E29">
      <w:pPr>
        <w:jc w:val="center"/>
        <w:rPr>
          <w:bCs/>
        </w:rPr>
      </w:pPr>
      <w:r w:rsidRPr="00B34EA8">
        <w:rPr>
          <w:bCs/>
        </w:rPr>
        <w:t>Управление образования администрации Минераловодского городского округа</w:t>
      </w:r>
    </w:p>
    <w:p w:rsidR="00D337EE" w:rsidRDefault="00D337EE" w:rsidP="003D2E12">
      <w:pPr>
        <w:jc w:val="center"/>
        <w:rPr>
          <w:bCs/>
        </w:rPr>
      </w:pPr>
      <w:r w:rsidRPr="00D337EE">
        <w:rPr>
          <w:bCs/>
        </w:rPr>
        <w:t>АНО ДПО «Аничков мост»</w:t>
      </w:r>
      <w:r>
        <w:rPr>
          <w:bCs/>
        </w:rPr>
        <w:t xml:space="preserve"> (Санкт-Петербург)</w:t>
      </w:r>
    </w:p>
    <w:p w:rsidR="0042111F" w:rsidRPr="00F53D7D" w:rsidRDefault="0042111F" w:rsidP="003D2E12">
      <w:pPr>
        <w:jc w:val="center"/>
        <w:rPr>
          <w:bCs/>
        </w:rPr>
      </w:pPr>
      <w:r w:rsidRPr="0042111F">
        <w:rPr>
          <w:bCs/>
        </w:rPr>
        <w:t>ЦОУ «Невский альянс»</w:t>
      </w:r>
      <w:r>
        <w:rPr>
          <w:bCs/>
        </w:rPr>
        <w:t xml:space="preserve"> (Санкт-Петербург)</w:t>
      </w:r>
    </w:p>
    <w:p w:rsidR="00453893" w:rsidRPr="00B0792C" w:rsidRDefault="00453893" w:rsidP="003D2E12">
      <w:pPr>
        <w:jc w:val="center"/>
        <w:rPr>
          <w:bCs/>
        </w:rPr>
      </w:pPr>
    </w:p>
    <w:p w:rsidR="00840B31" w:rsidRPr="00B0792C" w:rsidRDefault="00A671C1" w:rsidP="003D2E12">
      <w:pPr>
        <w:jc w:val="center"/>
        <w:rPr>
          <w:b/>
          <w:bCs/>
          <w:sz w:val="28"/>
        </w:rPr>
      </w:pPr>
      <w:r w:rsidRPr="00B0792C">
        <w:rPr>
          <w:b/>
          <w:bCs/>
          <w:sz w:val="28"/>
        </w:rPr>
        <w:t>ИНФОРМАЦИОННОЕ ПИСЬМО</w:t>
      </w:r>
    </w:p>
    <w:p w:rsidR="00A671C1" w:rsidRPr="00F53D7D" w:rsidRDefault="00A671C1" w:rsidP="003D2E12">
      <w:pPr>
        <w:jc w:val="center"/>
        <w:rPr>
          <w:b/>
          <w:bCs/>
          <w:i/>
        </w:rPr>
      </w:pPr>
    </w:p>
    <w:p w:rsidR="00C85975" w:rsidRPr="00F53D7D" w:rsidRDefault="00451850" w:rsidP="003D2E12">
      <w:pPr>
        <w:jc w:val="center"/>
      </w:pPr>
      <w:r w:rsidRPr="00F53D7D">
        <w:rPr>
          <w:lang w:val="en-US"/>
        </w:rPr>
        <w:t>V</w:t>
      </w:r>
      <w:r w:rsidR="00B2446A" w:rsidRPr="00F53D7D">
        <w:rPr>
          <w:lang w:val="en-US"/>
        </w:rPr>
        <w:t>I</w:t>
      </w:r>
      <w:r w:rsidR="00287542" w:rsidRPr="00F53D7D">
        <w:rPr>
          <w:lang w:val="en-US"/>
        </w:rPr>
        <w:t>I</w:t>
      </w:r>
      <w:r w:rsidR="003D2E12" w:rsidRPr="00F53D7D">
        <w:t>-я</w:t>
      </w:r>
      <w:r w:rsidR="000A5AB2" w:rsidRPr="00F53D7D">
        <w:t xml:space="preserve"> </w:t>
      </w:r>
      <w:r w:rsidR="00453893" w:rsidRPr="00F53D7D">
        <w:t>Всероссийская научно-практическая конференция с международным участием</w:t>
      </w:r>
    </w:p>
    <w:p w:rsidR="00C85975" w:rsidRPr="00C20E4A" w:rsidRDefault="00C85975" w:rsidP="003D2E12">
      <w:pPr>
        <w:jc w:val="center"/>
        <w:rPr>
          <w:b/>
          <w:caps/>
        </w:rPr>
      </w:pPr>
      <w:r w:rsidRPr="00C20E4A">
        <w:rPr>
          <w:b/>
          <w:caps/>
        </w:rPr>
        <w:t>«</w:t>
      </w:r>
      <w:r w:rsidR="00453893" w:rsidRPr="00C20E4A">
        <w:rPr>
          <w:b/>
          <w:caps/>
        </w:rPr>
        <w:t>Развивающие игры Воскобовича в работе с детьми дошкольного и младшего школьного возраста</w:t>
      </w:r>
      <w:r w:rsidRPr="00C20E4A">
        <w:rPr>
          <w:b/>
          <w:caps/>
        </w:rPr>
        <w:t>»</w:t>
      </w:r>
    </w:p>
    <w:p w:rsidR="009D1A4E" w:rsidRPr="00F53D7D" w:rsidRDefault="00C85975" w:rsidP="003D2E12">
      <w:pPr>
        <w:jc w:val="center"/>
      </w:pPr>
      <w:r w:rsidRPr="00F53D7D">
        <w:t>Росси</w:t>
      </w:r>
      <w:r w:rsidR="007164F7" w:rsidRPr="00F53D7D">
        <w:t>я</w:t>
      </w:r>
      <w:r w:rsidRPr="00F53D7D">
        <w:t xml:space="preserve">, </w:t>
      </w:r>
      <w:r w:rsidR="007164F7" w:rsidRPr="00F53D7D">
        <w:t>г.</w:t>
      </w:r>
      <w:r w:rsidR="00B2446A">
        <w:t>о. Тольятти</w:t>
      </w:r>
      <w:r w:rsidRPr="00F53D7D">
        <w:t xml:space="preserve">, </w:t>
      </w:r>
      <w:r w:rsidR="00B2446A">
        <w:t>6-7</w:t>
      </w:r>
      <w:r w:rsidR="005D0E86" w:rsidRPr="00F53D7D">
        <w:t xml:space="preserve"> </w:t>
      </w:r>
      <w:r w:rsidR="00B2446A">
        <w:t>октября</w:t>
      </w:r>
      <w:r w:rsidRPr="00F53D7D">
        <w:t xml:space="preserve"> 20</w:t>
      </w:r>
      <w:r w:rsidR="00A26985" w:rsidRPr="00F53D7D">
        <w:t>1</w:t>
      </w:r>
      <w:r w:rsidR="00B2446A">
        <w:t>9</w:t>
      </w:r>
      <w:r w:rsidRPr="00F53D7D">
        <w:t xml:space="preserve"> г.</w:t>
      </w:r>
    </w:p>
    <w:p w:rsidR="008D67F1" w:rsidRPr="00F53D7D" w:rsidRDefault="008D67F1" w:rsidP="00D26182">
      <w:pPr>
        <w:jc w:val="center"/>
      </w:pPr>
    </w:p>
    <w:p w:rsidR="00F90A70" w:rsidRDefault="00F90A70" w:rsidP="00D26182">
      <w:pPr>
        <w:jc w:val="center"/>
        <w:rPr>
          <w:b/>
        </w:rPr>
      </w:pPr>
      <w:r w:rsidRPr="00A671C1">
        <w:t>Тема конференции:</w:t>
      </w:r>
      <w:r w:rsidRPr="00F53D7D">
        <w:t xml:space="preserve"> </w:t>
      </w:r>
      <w:r w:rsidR="00CD7718" w:rsidRPr="00CD7718">
        <w:rPr>
          <w:b/>
          <w:szCs w:val="28"/>
        </w:rPr>
        <w:t>«</w:t>
      </w:r>
      <w:r w:rsidR="00CD7718" w:rsidRPr="00CD7718">
        <w:rPr>
          <w:b/>
          <w:bCs/>
          <w:szCs w:val="28"/>
        </w:rPr>
        <w:t>СОЗДАНИЕ СОВРЕМЕННОЙ ОБРАЗОВАТЕЛЬНОЙ СРЕДЫ</w:t>
      </w:r>
      <w:r w:rsidR="00C20E4A">
        <w:rPr>
          <w:b/>
          <w:bCs/>
          <w:szCs w:val="28"/>
        </w:rPr>
        <w:t xml:space="preserve"> </w:t>
      </w:r>
      <w:r w:rsidR="00F15E1F">
        <w:rPr>
          <w:b/>
          <w:bCs/>
          <w:szCs w:val="28"/>
        </w:rPr>
        <w:t xml:space="preserve">ДЛЯ </w:t>
      </w:r>
      <w:r w:rsidR="00C20E4A">
        <w:rPr>
          <w:b/>
          <w:bCs/>
          <w:szCs w:val="28"/>
        </w:rPr>
        <w:t xml:space="preserve">ДОШКОЛЬНИКОВ И МЛАДШИХ ШКОЛЬНИКОВ С ИСПОЛЬЗОВАНИЕМ ТЕХНОЛОГИИ В.В.ВОСКОБОВИЧА </w:t>
      </w:r>
      <w:r w:rsidR="00F15E1F" w:rsidRPr="00F15E1F">
        <w:rPr>
          <w:b/>
          <w:bCs/>
          <w:szCs w:val="28"/>
        </w:rPr>
        <w:t>“</w:t>
      </w:r>
      <w:r w:rsidR="00C20E4A">
        <w:rPr>
          <w:b/>
          <w:bCs/>
          <w:szCs w:val="28"/>
        </w:rPr>
        <w:t>СКАЗОЧНЫЕ ЛАБИРИНТЫ ИГРЫ</w:t>
      </w:r>
      <w:r w:rsidR="00F15E1F" w:rsidRPr="00F15E1F">
        <w:rPr>
          <w:b/>
          <w:bCs/>
          <w:szCs w:val="28"/>
        </w:rPr>
        <w:t>”</w:t>
      </w:r>
      <w:r w:rsidR="00CD7718" w:rsidRPr="00CD7718">
        <w:rPr>
          <w:b/>
          <w:szCs w:val="28"/>
        </w:rPr>
        <w:t>».</w:t>
      </w:r>
    </w:p>
    <w:p w:rsidR="00F90A70" w:rsidRDefault="00F90A70" w:rsidP="00F90A70">
      <w:pPr>
        <w:jc w:val="both"/>
        <w:rPr>
          <w:b/>
        </w:rPr>
      </w:pPr>
    </w:p>
    <w:p w:rsidR="00453893" w:rsidRPr="00B2446A" w:rsidRDefault="00A657AE" w:rsidP="00B2446A">
      <w:pPr>
        <w:pStyle w:val="a7"/>
        <w:tabs>
          <w:tab w:val="left" w:pos="777"/>
          <w:tab w:val="left" w:pos="918"/>
        </w:tabs>
        <w:ind w:left="0"/>
        <w:jc w:val="both"/>
        <w:rPr>
          <w:rFonts w:ascii="Times New Roman" w:hAnsi="Times New Roman"/>
          <w:sz w:val="24"/>
          <w:szCs w:val="24"/>
        </w:rPr>
      </w:pPr>
      <w:r w:rsidRPr="00B2446A">
        <w:rPr>
          <w:rFonts w:ascii="Times New Roman" w:hAnsi="Times New Roman"/>
          <w:b/>
          <w:sz w:val="24"/>
          <w:szCs w:val="24"/>
        </w:rPr>
        <w:t>Цель конференции</w:t>
      </w:r>
      <w:r w:rsidRPr="00B2446A">
        <w:rPr>
          <w:rFonts w:ascii="Times New Roman" w:hAnsi="Times New Roman"/>
          <w:sz w:val="24"/>
          <w:szCs w:val="24"/>
        </w:rPr>
        <w:t xml:space="preserve"> – </w:t>
      </w:r>
      <w:r w:rsidR="00453893" w:rsidRPr="00B2446A">
        <w:rPr>
          <w:rFonts w:ascii="Times New Roman" w:hAnsi="Times New Roman"/>
          <w:sz w:val="24"/>
          <w:szCs w:val="24"/>
        </w:rPr>
        <w:t xml:space="preserve">распространение педагогического опыта </w:t>
      </w:r>
      <w:r w:rsidR="00B2446A" w:rsidRPr="00B2446A">
        <w:rPr>
          <w:rFonts w:ascii="Times New Roman" w:eastAsia="Calibri" w:hAnsi="Times New Roman"/>
          <w:sz w:val="24"/>
          <w:szCs w:val="24"/>
        </w:rPr>
        <w:t xml:space="preserve">по </w:t>
      </w:r>
      <w:r w:rsidR="00A57B2E">
        <w:rPr>
          <w:rFonts w:ascii="Times New Roman" w:hAnsi="Times New Roman"/>
          <w:sz w:val="24"/>
          <w:szCs w:val="24"/>
        </w:rPr>
        <w:t>внедрению</w:t>
      </w:r>
      <w:r w:rsidR="00B2446A" w:rsidRPr="00B2446A">
        <w:rPr>
          <w:rFonts w:ascii="Times New Roman" w:hAnsi="Times New Roman"/>
          <w:sz w:val="24"/>
          <w:szCs w:val="24"/>
        </w:rPr>
        <w:t xml:space="preserve"> технологии интеллектуально-творческого развития детей дошкольного возраста «Сказочные лабиринты игры» В.В. Воскобовича</w:t>
      </w:r>
      <w:r w:rsidR="00CD7718">
        <w:rPr>
          <w:rFonts w:ascii="Times New Roman" w:hAnsi="Times New Roman"/>
          <w:sz w:val="24"/>
          <w:szCs w:val="24"/>
        </w:rPr>
        <w:t>.</w:t>
      </w:r>
      <w:r w:rsidR="00F90A70">
        <w:rPr>
          <w:rFonts w:ascii="Times New Roman" w:hAnsi="Times New Roman"/>
          <w:sz w:val="24"/>
          <w:szCs w:val="24"/>
        </w:rPr>
        <w:t xml:space="preserve"> </w:t>
      </w:r>
    </w:p>
    <w:p w:rsidR="000A5AB2" w:rsidRPr="00F53D7D" w:rsidRDefault="00772AAA" w:rsidP="006C5BBB">
      <w:pPr>
        <w:jc w:val="both"/>
      </w:pPr>
      <w:r w:rsidRPr="00F53D7D">
        <w:t xml:space="preserve">К участию в Конференции </w:t>
      </w:r>
      <w:r w:rsidRPr="00F53D7D">
        <w:rPr>
          <w:b/>
        </w:rPr>
        <w:t>приглашаются</w:t>
      </w:r>
      <w:r w:rsidR="00453893" w:rsidRPr="00F53D7D">
        <w:t>:</w:t>
      </w:r>
      <w:r w:rsidR="006C5BBB">
        <w:t xml:space="preserve"> руководители и </w:t>
      </w:r>
      <w:r w:rsidR="00794A3E" w:rsidRPr="00F53D7D">
        <w:t>педагоги, работающие в дошкольных образовательных</w:t>
      </w:r>
      <w:r w:rsidR="00451850" w:rsidRPr="00F53D7D">
        <w:t xml:space="preserve"> организациях</w:t>
      </w:r>
      <w:r w:rsidR="00794A3E" w:rsidRPr="00F53D7D">
        <w:t xml:space="preserve">, </w:t>
      </w:r>
      <w:r w:rsidR="001005E2" w:rsidRPr="00F53D7D">
        <w:t>организациях</w:t>
      </w:r>
      <w:r w:rsidR="00794A3E" w:rsidRPr="00F53D7D">
        <w:t xml:space="preserve"> дополнительного образования, центрах коррекционной направленности, развивающих центрах</w:t>
      </w:r>
      <w:r w:rsidR="00EA5725">
        <w:t>.</w:t>
      </w:r>
    </w:p>
    <w:p w:rsidR="005D037A" w:rsidRPr="00F53D7D" w:rsidRDefault="005D037A" w:rsidP="005D037A">
      <w:pPr>
        <w:ind w:left="720"/>
      </w:pPr>
    </w:p>
    <w:p w:rsidR="000A5AB2" w:rsidRPr="00F53D7D" w:rsidRDefault="000A5AB2" w:rsidP="005D037A">
      <w:pPr>
        <w:jc w:val="both"/>
      </w:pPr>
      <w:r w:rsidRPr="00A55534">
        <w:rPr>
          <w:b/>
        </w:rPr>
        <w:t>Рабочий язык</w:t>
      </w:r>
      <w:r w:rsidRPr="00F53D7D">
        <w:t xml:space="preserve"> </w:t>
      </w:r>
      <w:r w:rsidR="00754AF0" w:rsidRPr="00F53D7D">
        <w:t>к</w:t>
      </w:r>
      <w:r w:rsidRPr="00F53D7D">
        <w:t>онференции – русский.</w:t>
      </w:r>
    </w:p>
    <w:p w:rsidR="00CF66C7" w:rsidRDefault="00CF66C7" w:rsidP="003D2E12">
      <w:pPr>
        <w:ind w:firstLine="709"/>
        <w:jc w:val="both"/>
        <w:rPr>
          <w:b/>
        </w:rPr>
      </w:pPr>
    </w:p>
    <w:p w:rsidR="00794A3E" w:rsidRPr="00F53D7D" w:rsidRDefault="00794A3E" w:rsidP="005D037A">
      <w:pPr>
        <w:jc w:val="both"/>
        <w:rPr>
          <w:b/>
        </w:rPr>
      </w:pPr>
      <w:r w:rsidRPr="00F53D7D">
        <w:rPr>
          <w:b/>
        </w:rPr>
        <w:t>Формы участия в Конференции:</w:t>
      </w:r>
    </w:p>
    <w:p w:rsidR="00B0792C" w:rsidRPr="00883DFF" w:rsidRDefault="00A671C1" w:rsidP="00A671C1">
      <w:pPr>
        <w:jc w:val="both"/>
      </w:pPr>
      <w:r>
        <w:t xml:space="preserve">- </w:t>
      </w:r>
      <w:r w:rsidR="00794A3E" w:rsidRPr="00F53D7D">
        <w:t>очн</w:t>
      </w:r>
      <w:r w:rsidR="00396067">
        <w:t>ая</w:t>
      </w:r>
      <w:r w:rsidR="00794A3E" w:rsidRPr="00F53D7D">
        <w:t xml:space="preserve"> </w:t>
      </w:r>
      <w:r w:rsidR="00794A3E" w:rsidRPr="00883DFF">
        <w:t>(устное выступление с докладом</w:t>
      </w:r>
      <w:r w:rsidR="00E8350D" w:rsidRPr="00883DFF">
        <w:t>, стендовый доклад</w:t>
      </w:r>
      <w:r w:rsidR="00F15E1F" w:rsidRPr="00F15E1F">
        <w:t>*</w:t>
      </w:r>
      <w:r w:rsidRPr="00883DFF">
        <w:t xml:space="preserve">, </w:t>
      </w:r>
      <w:r w:rsidR="00F15E1F" w:rsidRPr="00883DFF">
        <w:t>видеовыступление*</w:t>
      </w:r>
      <w:r w:rsidR="00C85FFF">
        <w:t>);</w:t>
      </w:r>
    </w:p>
    <w:p w:rsidR="00794A3E" w:rsidRDefault="00A671C1" w:rsidP="00A671C1">
      <w:pPr>
        <w:jc w:val="both"/>
      </w:pPr>
      <w:r>
        <w:t xml:space="preserve">- </w:t>
      </w:r>
      <w:r w:rsidR="00794A3E" w:rsidRPr="00F53D7D">
        <w:t>заочн</w:t>
      </w:r>
      <w:r w:rsidR="00396067">
        <w:t>ая</w:t>
      </w:r>
      <w:r w:rsidR="00794A3E" w:rsidRPr="00F53D7D">
        <w:t xml:space="preserve"> (публикация </w:t>
      </w:r>
      <w:r w:rsidR="00E8350D" w:rsidRPr="00F53D7D">
        <w:t>статьи</w:t>
      </w:r>
      <w:r w:rsidR="00794A3E" w:rsidRPr="00F53D7D">
        <w:t>)</w:t>
      </w:r>
      <w:r w:rsidR="00F15E1F">
        <w:t>;</w:t>
      </w:r>
    </w:p>
    <w:p w:rsidR="00F15E1F" w:rsidRDefault="00F15E1F" w:rsidP="00A671C1">
      <w:pPr>
        <w:jc w:val="both"/>
      </w:pPr>
      <w:r>
        <w:t>- присутствие.</w:t>
      </w:r>
    </w:p>
    <w:p w:rsidR="00F15E1F" w:rsidRDefault="00F15E1F" w:rsidP="00A671C1">
      <w:pPr>
        <w:jc w:val="both"/>
      </w:pPr>
    </w:p>
    <w:p w:rsidR="00F15E1F" w:rsidRDefault="00F15E1F" w:rsidP="00A671C1">
      <w:pPr>
        <w:jc w:val="both"/>
      </w:pPr>
      <w:r>
        <w:t>Возможно сочетание различных форм участия.</w:t>
      </w:r>
    </w:p>
    <w:p w:rsidR="00F15E1F" w:rsidRDefault="00F15E1F" w:rsidP="00A671C1">
      <w:pPr>
        <w:jc w:val="both"/>
      </w:pPr>
    </w:p>
    <w:p w:rsidR="00F15E1F" w:rsidRDefault="00F15E1F" w:rsidP="00A671C1">
      <w:pPr>
        <w:jc w:val="both"/>
        <w:rPr>
          <w:i/>
        </w:rPr>
      </w:pPr>
      <w:r>
        <w:rPr>
          <w:b/>
        </w:rPr>
        <w:t>*</w:t>
      </w:r>
      <w:r w:rsidRPr="00B0792C">
        <w:rPr>
          <w:i/>
        </w:rPr>
        <w:t xml:space="preserve"> </w:t>
      </w:r>
      <w:r w:rsidRPr="00F53D7D">
        <w:rPr>
          <w:i/>
        </w:rPr>
        <w:t xml:space="preserve">Участие </w:t>
      </w:r>
      <w:r>
        <w:rPr>
          <w:i/>
        </w:rPr>
        <w:t>с</w:t>
      </w:r>
      <w:r w:rsidRPr="00F53D7D">
        <w:rPr>
          <w:i/>
        </w:rPr>
        <w:t xml:space="preserve"> видеообращением</w:t>
      </w:r>
      <w:r>
        <w:rPr>
          <w:i/>
        </w:rPr>
        <w:t xml:space="preserve"> и стендовым докладом</w:t>
      </w:r>
      <w:r w:rsidRPr="00F53D7D">
        <w:rPr>
          <w:i/>
        </w:rPr>
        <w:t xml:space="preserve"> </w:t>
      </w:r>
      <w:r w:rsidRPr="00A671C1">
        <w:rPr>
          <w:b/>
          <w:i/>
        </w:rPr>
        <w:t>не требует</w:t>
      </w:r>
      <w:r w:rsidRPr="00F53D7D">
        <w:rPr>
          <w:i/>
        </w:rPr>
        <w:t xml:space="preserve"> личного присутствия иногородних лиц, при этом для аттестации педагогов засчитывается как очная форма участия</w:t>
      </w:r>
      <w:r>
        <w:rPr>
          <w:i/>
        </w:rPr>
        <w:t>.</w:t>
      </w:r>
    </w:p>
    <w:p w:rsidR="00F15E1F" w:rsidRPr="00F15E1F" w:rsidRDefault="00F15E1F" w:rsidP="00A671C1">
      <w:pPr>
        <w:jc w:val="both"/>
        <w:rPr>
          <w:i/>
        </w:rPr>
      </w:pPr>
    </w:p>
    <w:p w:rsidR="008E4305" w:rsidRPr="00A671C1" w:rsidRDefault="008E4305" w:rsidP="00B0792C">
      <w:pPr>
        <w:jc w:val="both"/>
        <w:rPr>
          <w:u w:val="single"/>
        </w:rPr>
      </w:pPr>
      <w:r w:rsidRPr="00A671C1">
        <w:rPr>
          <w:b/>
          <w:u w:val="single"/>
        </w:rPr>
        <w:t>Участие тьюторских центров ООО «РИВ» является обязательным.</w:t>
      </w:r>
    </w:p>
    <w:p w:rsidR="00B34EBE" w:rsidRDefault="00B34EBE" w:rsidP="003D2E12">
      <w:pPr>
        <w:ind w:firstLine="709"/>
        <w:jc w:val="both"/>
      </w:pPr>
    </w:p>
    <w:p w:rsidR="00C85FFF" w:rsidRDefault="00C85FFF" w:rsidP="005D037A">
      <w:pPr>
        <w:ind w:firstLine="709"/>
        <w:jc w:val="center"/>
        <w:rPr>
          <w:b/>
        </w:rPr>
      </w:pPr>
    </w:p>
    <w:p w:rsidR="009E666C" w:rsidRDefault="009E666C" w:rsidP="005D037A">
      <w:pPr>
        <w:ind w:firstLine="709"/>
        <w:jc w:val="center"/>
        <w:rPr>
          <w:b/>
        </w:rPr>
      </w:pPr>
      <w:r w:rsidRPr="00F15E1F">
        <w:rPr>
          <w:b/>
        </w:rPr>
        <w:lastRenderedPageBreak/>
        <w:t>ВНИМАНИЕ!</w:t>
      </w:r>
    </w:p>
    <w:p w:rsidR="00F15E1F" w:rsidRPr="00F15E1F" w:rsidRDefault="00F15E1F" w:rsidP="005D037A">
      <w:pPr>
        <w:ind w:firstLine="709"/>
        <w:jc w:val="center"/>
        <w:rPr>
          <w:b/>
        </w:rPr>
      </w:pPr>
    </w:p>
    <w:p w:rsidR="00D33F27" w:rsidRDefault="002F6D84" w:rsidP="003D2E12">
      <w:pPr>
        <w:ind w:firstLine="709"/>
        <w:jc w:val="both"/>
        <w:rPr>
          <w:b/>
        </w:rPr>
      </w:pPr>
      <w:r w:rsidRPr="00F15E1F">
        <w:rPr>
          <w:b/>
        </w:rPr>
        <w:t>Срок подачи заяв</w:t>
      </w:r>
      <w:r w:rsidR="00FF3C16" w:rsidRPr="00F15E1F">
        <w:rPr>
          <w:b/>
        </w:rPr>
        <w:t xml:space="preserve">ок и </w:t>
      </w:r>
      <w:r w:rsidR="009E483A" w:rsidRPr="00F15E1F">
        <w:rPr>
          <w:b/>
        </w:rPr>
        <w:t>материалов</w:t>
      </w:r>
      <w:r w:rsidR="00F15E1F" w:rsidRPr="00F15E1F">
        <w:rPr>
          <w:b/>
        </w:rPr>
        <w:t xml:space="preserve"> в методическое пособие</w:t>
      </w:r>
      <w:r w:rsidR="00F15E1F">
        <w:t xml:space="preserve"> </w:t>
      </w:r>
      <w:r w:rsidR="00120B9B" w:rsidRPr="00F53D7D">
        <w:rPr>
          <w:b/>
        </w:rPr>
        <w:t xml:space="preserve">– до </w:t>
      </w:r>
      <w:r w:rsidR="00221FEC">
        <w:rPr>
          <w:b/>
        </w:rPr>
        <w:t>1</w:t>
      </w:r>
      <w:r w:rsidR="00F15E1F">
        <w:rPr>
          <w:b/>
        </w:rPr>
        <w:t>5</w:t>
      </w:r>
      <w:r w:rsidR="008E4305" w:rsidRPr="00F53D7D">
        <w:rPr>
          <w:b/>
        </w:rPr>
        <w:t xml:space="preserve"> </w:t>
      </w:r>
      <w:r w:rsidR="007D5D72" w:rsidRPr="00F53D7D">
        <w:rPr>
          <w:b/>
        </w:rPr>
        <w:t>а</w:t>
      </w:r>
      <w:r w:rsidR="00221FEC">
        <w:rPr>
          <w:b/>
        </w:rPr>
        <w:t>вгуста</w:t>
      </w:r>
      <w:r w:rsidR="00754AF0" w:rsidRPr="00F53D7D">
        <w:rPr>
          <w:b/>
        </w:rPr>
        <w:t xml:space="preserve"> </w:t>
      </w:r>
      <w:r w:rsidRPr="00F53D7D">
        <w:rPr>
          <w:b/>
        </w:rPr>
        <w:t>201</w:t>
      </w:r>
      <w:r w:rsidR="00221FEC">
        <w:rPr>
          <w:b/>
        </w:rPr>
        <w:t>9</w:t>
      </w:r>
      <w:r w:rsidRPr="00F53D7D">
        <w:rPr>
          <w:b/>
        </w:rPr>
        <w:t xml:space="preserve"> года</w:t>
      </w:r>
      <w:r w:rsidR="009E666C" w:rsidRPr="00F53D7D">
        <w:rPr>
          <w:b/>
        </w:rPr>
        <w:t xml:space="preserve"> </w:t>
      </w:r>
      <w:r w:rsidR="009E666C" w:rsidRPr="00B0792C">
        <w:t>включительно</w:t>
      </w:r>
      <w:r w:rsidRPr="00B0792C">
        <w:t>.</w:t>
      </w:r>
      <w:r w:rsidR="00BD5878" w:rsidRPr="00B0792C">
        <w:t xml:space="preserve"> </w:t>
      </w:r>
    </w:p>
    <w:p w:rsidR="00A671C1" w:rsidRPr="00F53D7D" w:rsidRDefault="00A671C1" w:rsidP="003D2E12">
      <w:pPr>
        <w:ind w:firstLine="709"/>
        <w:jc w:val="both"/>
        <w:rPr>
          <w:b/>
        </w:rPr>
      </w:pPr>
    </w:p>
    <w:p w:rsidR="008246F5" w:rsidRPr="00403B0D" w:rsidRDefault="00D33F27" w:rsidP="00403B0D">
      <w:pPr>
        <w:ind w:firstLine="709"/>
      </w:pPr>
      <w:r w:rsidRPr="00A671C1">
        <w:rPr>
          <w:b/>
          <w:u w:val="single"/>
        </w:rPr>
        <w:t xml:space="preserve">Этап 1. </w:t>
      </w:r>
      <w:bookmarkStart w:id="1" w:name="_Hlk496087859"/>
      <w:r w:rsidR="0016267C" w:rsidRPr="00403B0D">
        <w:rPr>
          <w:i/>
        </w:rPr>
        <w:t>(для всех участников).</w:t>
      </w:r>
    </w:p>
    <w:p w:rsidR="005D037A" w:rsidRDefault="00D33F27" w:rsidP="003D2E12">
      <w:pPr>
        <w:ind w:firstLine="709"/>
        <w:jc w:val="both"/>
      </w:pPr>
      <w:r w:rsidRPr="00F53D7D">
        <w:rPr>
          <w:b/>
        </w:rPr>
        <w:t xml:space="preserve">До </w:t>
      </w:r>
      <w:r w:rsidR="00221FEC">
        <w:rPr>
          <w:b/>
        </w:rPr>
        <w:t>1</w:t>
      </w:r>
      <w:r w:rsidRPr="00F53D7D">
        <w:rPr>
          <w:b/>
        </w:rPr>
        <w:t>8 а</w:t>
      </w:r>
      <w:r w:rsidR="00221FEC">
        <w:rPr>
          <w:b/>
        </w:rPr>
        <w:t xml:space="preserve">вгуста </w:t>
      </w:r>
      <w:r w:rsidR="00CF66C7">
        <w:rPr>
          <w:b/>
        </w:rPr>
        <w:t>2019</w:t>
      </w:r>
      <w:r w:rsidRPr="00F53D7D">
        <w:rPr>
          <w:b/>
        </w:rPr>
        <w:t xml:space="preserve"> года</w:t>
      </w:r>
      <w:r w:rsidRPr="00F53D7D">
        <w:t xml:space="preserve"> </w:t>
      </w:r>
      <w:bookmarkEnd w:id="1"/>
      <w:r w:rsidRPr="00F53D7D">
        <w:t xml:space="preserve">следует пройти электронную регистрацию по ссылке: </w:t>
      </w:r>
      <w:hyperlink r:id="rId9" w:history="1">
        <w:r w:rsidR="001F2FBD" w:rsidRPr="00EF4A96">
          <w:rPr>
            <w:rStyle w:val="a3"/>
          </w:rPr>
          <w:t>https://docs.google.com/forms/d/1O_jJysPbtiR6v8kyy-fku4plqxU60r_2JdhOKeHEp9Y/edit</w:t>
        </w:r>
      </w:hyperlink>
      <w:r w:rsidR="001F2FBD">
        <w:t xml:space="preserve"> </w:t>
      </w:r>
    </w:p>
    <w:p w:rsidR="00D33F27" w:rsidRPr="00F53D7D" w:rsidRDefault="009E783A" w:rsidP="003D2E12">
      <w:pPr>
        <w:ind w:firstLine="709"/>
        <w:jc w:val="both"/>
      </w:pPr>
      <w:r w:rsidRPr="005D037A">
        <w:t xml:space="preserve"> </w:t>
      </w:r>
      <w:r w:rsidR="0016267C" w:rsidRPr="005D037A">
        <w:t>На электронную почту придет а</w:t>
      </w:r>
      <w:r w:rsidR="00D33F27" w:rsidRPr="005D037A">
        <w:t>втоматическое</w:t>
      </w:r>
      <w:r w:rsidR="00D33F27" w:rsidRPr="00F53D7D">
        <w:t xml:space="preserve"> подтверждение </w:t>
      </w:r>
      <w:r w:rsidR="0016267C" w:rsidRPr="00F53D7D">
        <w:t xml:space="preserve">регистрации. Первая рассылка от организаторов Конференции с информацией об оплате участия и прочих организационных аспектах состоится </w:t>
      </w:r>
      <w:r w:rsidR="0016267C" w:rsidRPr="0005210A">
        <w:t xml:space="preserve">до </w:t>
      </w:r>
      <w:r w:rsidR="00221FEC" w:rsidRPr="0005210A">
        <w:rPr>
          <w:b/>
          <w:i/>
        </w:rPr>
        <w:t>31 августа</w:t>
      </w:r>
      <w:r w:rsidR="0016267C" w:rsidRPr="0005210A">
        <w:rPr>
          <w:b/>
          <w:i/>
        </w:rPr>
        <w:t xml:space="preserve"> 201</w:t>
      </w:r>
      <w:r w:rsidR="00221FEC" w:rsidRPr="0005210A">
        <w:rPr>
          <w:b/>
          <w:i/>
        </w:rPr>
        <w:t>9</w:t>
      </w:r>
      <w:r w:rsidR="0016267C" w:rsidRPr="0005210A">
        <w:rPr>
          <w:b/>
          <w:i/>
        </w:rPr>
        <w:t xml:space="preserve"> года</w:t>
      </w:r>
      <w:r w:rsidR="0016267C" w:rsidRPr="0005210A">
        <w:t>.</w:t>
      </w:r>
    </w:p>
    <w:p w:rsidR="0005210A" w:rsidRPr="00F53D7D" w:rsidRDefault="0016267C" w:rsidP="0005210A">
      <w:pPr>
        <w:ind w:firstLine="709"/>
        <w:jc w:val="both"/>
      </w:pPr>
      <w:r w:rsidRPr="0005210A">
        <w:rPr>
          <w:b/>
          <w:u w:val="single"/>
        </w:rPr>
        <w:t>Этап 2.</w:t>
      </w:r>
      <w:r w:rsidR="0005210A">
        <w:rPr>
          <w:b/>
          <w:u w:val="single"/>
        </w:rPr>
        <w:t xml:space="preserve"> </w:t>
      </w:r>
      <w:r w:rsidR="0005210A" w:rsidRPr="00723907">
        <w:t>(</w:t>
      </w:r>
      <w:r w:rsidR="004A2ED4" w:rsidRPr="00723907">
        <w:rPr>
          <w:i/>
        </w:rPr>
        <w:t>заочная формы участия</w:t>
      </w:r>
      <w:r w:rsidR="0005210A" w:rsidRPr="00723907">
        <w:t>)</w:t>
      </w:r>
      <w:r w:rsidR="0005210A" w:rsidRPr="00F53D7D">
        <w:t xml:space="preserve">. </w:t>
      </w:r>
    </w:p>
    <w:p w:rsidR="007B4EAA" w:rsidRDefault="0016267C" w:rsidP="003D2E12">
      <w:pPr>
        <w:ind w:firstLine="709"/>
        <w:jc w:val="both"/>
      </w:pPr>
      <w:r w:rsidRPr="00C85FFF">
        <w:rPr>
          <w:b/>
        </w:rPr>
        <w:t xml:space="preserve">До </w:t>
      </w:r>
      <w:r w:rsidR="00221FEC" w:rsidRPr="00C85FFF">
        <w:rPr>
          <w:b/>
        </w:rPr>
        <w:t>1</w:t>
      </w:r>
      <w:r w:rsidRPr="00C85FFF">
        <w:rPr>
          <w:b/>
        </w:rPr>
        <w:t xml:space="preserve">8 </w:t>
      </w:r>
      <w:r w:rsidR="00221FEC" w:rsidRPr="00C85FFF">
        <w:rPr>
          <w:b/>
        </w:rPr>
        <w:t>августа</w:t>
      </w:r>
      <w:r w:rsidRPr="00C85FFF">
        <w:rPr>
          <w:b/>
        </w:rPr>
        <w:t xml:space="preserve"> 201</w:t>
      </w:r>
      <w:r w:rsidR="00221FEC" w:rsidRPr="00C85FFF">
        <w:rPr>
          <w:b/>
        </w:rPr>
        <w:t>9</w:t>
      </w:r>
      <w:r w:rsidRPr="00C85FFF">
        <w:rPr>
          <w:b/>
        </w:rPr>
        <w:t xml:space="preserve"> года</w:t>
      </w:r>
      <w:r w:rsidRPr="00B0792C">
        <w:t xml:space="preserve"> следует</w:t>
      </w:r>
      <w:r w:rsidRPr="00F53D7D">
        <w:t xml:space="preserve"> выслать материалы</w:t>
      </w:r>
      <w:r w:rsidR="00E24CAF" w:rsidRPr="00F53D7D">
        <w:t xml:space="preserve"> для методического пособия </w:t>
      </w:r>
      <w:r w:rsidR="00BD3589" w:rsidRPr="003E026E">
        <w:t>(статьи</w:t>
      </w:r>
      <w:r w:rsidR="007B4EAA">
        <w:t>, картотеки игр, графические файлы</w:t>
      </w:r>
      <w:r w:rsidRPr="003E026E">
        <w:t>)</w:t>
      </w:r>
      <w:r w:rsidRPr="00F53D7D">
        <w:t xml:space="preserve"> </w:t>
      </w:r>
      <w:r w:rsidR="00E24CAF" w:rsidRPr="00F53D7D">
        <w:t>по электронной почте</w:t>
      </w:r>
      <w:r w:rsidR="00E24CAF" w:rsidRPr="00F53D7D">
        <w:rPr>
          <w:b/>
        </w:rPr>
        <w:t xml:space="preserve"> </w:t>
      </w:r>
      <w:hyperlink r:id="rId10" w:history="1">
        <w:r w:rsidR="007B4EAA" w:rsidRPr="00974405">
          <w:rPr>
            <w:rStyle w:val="a3"/>
            <w:shd w:val="clear" w:color="auto" w:fill="FFFFFF"/>
          </w:rPr>
          <w:t>riv.konf@gmail.ru</w:t>
        </w:r>
      </w:hyperlink>
    </w:p>
    <w:p w:rsidR="00C85FFF" w:rsidRPr="00F53D7D" w:rsidRDefault="00C85FFF" w:rsidP="00C85FFF">
      <w:pPr>
        <w:ind w:firstLine="709"/>
        <w:jc w:val="both"/>
      </w:pPr>
      <w:r w:rsidRPr="0005210A">
        <w:rPr>
          <w:b/>
          <w:u w:val="single"/>
        </w:rPr>
        <w:t xml:space="preserve">Этап </w:t>
      </w:r>
      <w:r>
        <w:rPr>
          <w:b/>
          <w:u w:val="single"/>
        </w:rPr>
        <w:t>3</w:t>
      </w:r>
      <w:r w:rsidRPr="0005210A">
        <w:rPr>
          <w:b/>
          <w:u w:val="single"/>
        </w:rPr>
        <w:t>.</w:t>
      </w:r>
      <w:r>
        <w:rPr>
          <w:b/>
          <w:u w:val="single"/>
        </w:rPr>
        <w:t xml:space="preserve"> </w:t>
      </w:r>
      <w:r w:rsidRPr="00723907">
        <w:t>(</w:t>
      </w:r>
      <w:r w:rsidR="004A2ED4" w:rsidRPr="00723907">
        <w:rPr>
          <w:i/>
        </w:rPr>
        <w:t>очная форма участия</w:t>
      </w:r>
      <w:r w:rsidRPr="00F53D7D">
        <w:t xml:space="preserve">). </w:t>
      </w:r>
    </w:p>
    <w:p w:rsidR="007B4EAA" w:rsidRDefault="00D33F27" w:rsidP="00974405">
      <w:pPr>
        <w:ind w:firstLine="709"/>
        <w:jc w:val="both"/>
      </w:pPr>
      <w:r w:rsidRPr="00C85FFF">
        <w:rPr>
          <w:b/>
        </w:rPr>
        <w:t xml:space="preserve">До </w:t>
      </w:r>
      <w:r w:rsidR="00221FEC" w:rsidRPr="00C85FFF">
        <w:rPr>
          <w:b/>
        </w:rPr>
        <w:t>1</w:t>
      </w:r>
      <w:r w:rsidR="007B4EAA" w:rsidRPr="00C85FFF">
        <w:rPr>
          <w:b/>
        </w:rPr>
        <w:t>0</w:t>
      </w:r>
      <w:r w:rsidR="00221FEC" w:rsidRPr="00C85FFF">
        <w:rPr>
          <w:b/>
        </w:rPr>
        <w:t xml:space="preserve"> сентября</w:t>
      </w:r>
      <w:r w:rsidRPr="00C85FFF">
        <w:rPr>
          <w:b/>
        </w:rPr>
        <w:t xml:space="preserve"> 201</w:t>
      </w:r>
      <w:r w:rsidR="00221FEC" w:rsidRPr="00C85FFF">
        <w:rPr>
          <w:b/>
        </w:rPr>
        <w:t>9</w:t>
      </w:r>
      <w:r w:rsidRPr="00C85FFF">
        <w:rPr>
          <w:b/>
        </w:rPr>
        <w:t xml:space="preserve"> года</w:t>
      </w:r>
      <w:r w:rsidRPr="00F53D7D">
        <w:t xml:space="preserve"> следует отправить материалы к докладам, стендовым и видеодокладам </w:t>
      </w:r>
      <w:r w:rsidR="00575302" w:rsidRPr="00F53D7D">
        <w:t xml:space="preserve">по электронной </w:t>
      </w:r>
      <w:r w:rsidR="00575302" w:rsidRPr="001D513D">
        <w:t>почте</w:t>
      </w:r>
      <w:r w:rsidR="00575302" w:rsidRPr="001D513D">
        <w:rPr>
          <w:b/>
        </w:rPr>
        <w:t xml:space="preserve"> </w:t>
      </w:r>
      <w:hyperlink r:id="rId11" w:history="1">
        <w:r w:rsidR="00974405" w:rsidRPr="00974405">
          <w:rPr>
            <w:rStyle w:val="a3"/>
            <w:shd w:val="clear" w:color="auto" w:fill="FFFFFF"/>
          </w:rPr>
          <w:t>riv.konf@gmail.ru</w:t>
        </w:r>
      </w:hyperlink>
    </w:p>
    <w:p w:rsidR="001D513D" w:rsidRDefault="001C3C62" w:rsidP="003D2E12">
      <w:pPr>
        <w:ind w:firstLine="709"/>
        <w:jc w:val="both"/>
        <w:rPr>
          <w:bCs/>
        </w:rPr>
      </w:pPr>
      <w:r w:rsidRPr="00F53D7D">
        <w:rPr>
          <w:bCs/>
        </w:rPr>
        <w:t>На Конференции будет следующее оборудование: ноутбук, проектор, экран, колонки, микрофон, дистанционное управление слайдами.</w:t>
      </w:r>
    </w:p>
    <w:p w:rsidR="007B4EAA" w:rsidRPr="00F53D7D" w:rsidRDefault="007B4EAA" w:rsidP="003D2E12">
      <w:pPr>
        <w:ind w:firstLine="709"/>
        <w:jc w:val="both"/>
        <w:rPr>
          <w:b/>
        </w:rPr>
      </w:pPr>
    </w:p>
    <w:p w:rsidR="002F6D84" w:rsidRDefault="00BD5878" w:rsidP="003D2E12">
      <w:pPr>
        <w:ind w:firstLine="709"/>
        <w:jc w:val="both"/>
      </w:pPr>
      <w:r w:rsidRPr="00F53D7D">
        <w:t xml:space="preserve">На все письма координатор высылает подтверждение о получении посредством электронной почты в </w:t>
      </w:r>
      <w:r w:rsidRPr="007B4EAA">
        <w:t xml:space="preserve">течение 3 </w:t>
      </w:r>
      <w:r w:rsidR="001005E2" w:rsidRPr="007B4EAA">
        <w:t xml:space="preserve">рабочих </w:t>
      </w:r>
      <w:r w:rsidRPr="007B4EAA">
        <w:t>дней.</w:t>
      </w:r>
      <w:r w:rsidRPr="00F53D7D">
        <w:t xml:space="preserve"> Если подтверждение не получено, </w:t>
      </w:r>
      <w:r w:rsidR="00D33F27" w:rsidRPr="00F53D7D">
        <w:t>письмо</w:t>
      </w:r>
      <w:r w:rsidRPr="00F53D7D">
        <w:t xml:space="preserve"> следует продублировать.</w:t>
      </w:r>
    </w:p>
    <w:p w:rsidR="007B4EAA" w:rsidRPr="00F53D7D" w:rsidRDefault="007B4EAA" w:rsidP="003D2E12">
      <w:pPr>
        <w:ind w:firstLine="709"/>
        <w:jc w:val="both"/>
        <w:rPr>
          <w:b/>
        </w:rPr>
      </w:pPr>
    </w:p>
    <w:p w:rsidR="00513BA9" w:rsidRPr="00F53D7D" w:rsidRDefault="00513BA9" w:rsidP="003D2E12">
      <w:pPr>
        <w:ind w:firstLine="709"/>
        <w:jc w:val="both"/>
        <w:rPr>
          <w:b/>
        </w:rPr>
      </w:pPr>
      <w:r w:rsidRPr="00F53D7D">
        <w:rPr>
          <w:b/>
        </w:rPr>
        <w:t>Документы:</w:t>
      </w:r>
    </w:p>
    <w:p w:rsidR="002F6D84" w:rsidRPr="00F53D7D" w:rsidRDefault="00B0792C" w:rsidP="003D2E12">
      <w:pPr>
        <w:ind w:firstLine="709"/>
        <w:jc w:val="both"/>
      </w:pPr>
      <w:r>
        <w:t>1.</w:t>
      </w:r>
      <w:r w:rsidR="002F6D84" w:rsidRPr="00F53D7D">
        <w:t>Участники Конференции, выступающие устно</w:t>
      </w:r>
      <w:r w:rsidR="009E666C" w:rsidRPr="00F53D7D">
        <w:t>, подготовившие видеообращение</w:t>
      </w:r>
      <w:r w:rsidR="002F6D84" w:rsidRPr="00F53D7D">
        <w:t xml:space="preserve"> или представляющие стендовый доклад, получают </w:t>
      </w:r>
      <w:r w:rsidR="0097084F" w:rsidRPr="00F53D7D">
        <w:t>лично или по почте</w:t>
      </w:r>
      <w:r w:rsidR="00F32E8A" w:rsidRPr="00F53D7D">
        <w:t xml:space="preserve"> </w:t>
      </w:r>
      <w:r w:rsidR="002F6D84" w:rsidRPr="00F53D7D">
        <w:t>подтверждение своего участия в форме именного сертификата, программы Конференции, а также благодарность за участие от организаторов.</w:t>
      </w:r>
    </w:p>
    <w:p w:rsidR="00513BA9" w:rsidRDefault="00B0792C" w:rsidP="003D2E12">
      <w:pPr>
        <w:ind w:firstLine="709"/>
        <w:jc w:val="both"/>
      </w:pPr>
      <w:r>
        <w:t>2.</w:t>
      </w:r>
      <w:r w:rsidR="00513BA9" w:rsidRPr="00F53D7D">
        <w:t xml:space="preserve">Участники, опубликовавшие свои материалы в </w:t>
      </w:r>
      <w:r w:rsidR="00703E7B" w:rsidRPr="00F53D7D">
        <w:t>методическом пособии</w:t>
      </w:r>
      <w:r w:rsidR="00513BA9" w:rsidRPr="00F53D7D">
        <w:t xml:space="preserve">, </w:t>
      </w:r>
      <w:r w:rsidR="00703E7B" w:rsidRPr="00F53D7D">
        <w:t>посредством электронной почты</w:t>
      </w:r>
      <w:r w:rsidR="0097084F" w:rsidRPr="00F53D7D">
        <w:t xml:space="preserve"> </w:t>
      </w:r>
      <w:r w:rsidR="00221FEC">
        <w:t>в конце сентября</w:t>
      </w:r>
      <w:r w:rsidR="00F32E8A" w:rsidRPr="00F53D7D">
        <w:t xml:space="preserve"> 201</w:t>
      </w:r>
      <w:r w:rsidR="00221FEC">
        <w:t>9</w:t>
      </w:r>
      <w:r w:rsidR="00F32E8A" w:rsidRPr="00F53D7D">
        <w:t xml:space="preserve"> года </w:t>
      </w:r>
      <w:r w:rsidR="003878C5" w:rsidRPr="00F53D7D">
        <w:t xml:space="preserve">получают </w:t>
      </w:r>
      <w:r w:rsidR="00703E7B" w:rsidRPr="00F53D7D">
        <w:t>справку-</w:t>
      </w:r>
      <w:r w:rsidR="00513BA9" w:rsidRPr="00F53D7D">
        <w:t xml:space="preserve">подтверждение о </w:t>
      </w:r>
      <w:r w:rsidR="00703E7B" w:rsidRPr="00F53D7D">
        <w:t>том, что они являются его соавторами с указанием даты сдачи рукописи в издательство и примерной даты выхода методического пособия</w:t>
      </w:r>
      <w:r w:rsidR="00513BA9" w:rsidRPr="00F53D7D">
        <w:t>.</w:t>
      </w:r>
    </w:p>
    <w:p w:rsidR="007B4EAA" w:rsidRDefault="007B4EAA" w:rsidP="007B4EAA">
      <w:pPr>
        <w:ind w:firstLine="709"/>
        <w:jc w:val="both"/>
      </w:pPr>
      <w:r>
        <w:t>3. Лица, присутствующие на Конференции в качестве зрителей, получают подтверждающий сертификат. Количество присутствующих на Конференции ограничено.</w:t>
      </w:r>
    </w:p>
    <w:p w:rsidR="001D513D" w:rsidRDefault="007B4EAA" w:rsidP="007B4EAA">
      <w:pPr>
        <w:jc w:val="both"/>
      </w:pPr>
      <w:r>
        <w:t xml:space="preserve">            4</w:t>
      </w:r>
      <w:r w:rsidR="00B0792C">
        <w:t>.</w:t>
      </w:r>
      <w:r w:rsidR="002F6D84" w:rsidRPr="00F53D7D">
        <w:t xml:space="preserve">По результатам работы Конференции планируется </w:t>
      </w:r>
      <w:r w:rsidR="002F6D84" w:rsidRPr="001D513D">
        <w:t xml:space="preserve">издание </w:t>
      </w:r>
      <w:r w:rsidR="00703E7B" w:rsidRPr="001D513D">
        <w:t xml:space="preserve">методического пособия с предварительным названием </w:t>
      </w:r>
      <w:r w:rsidR="001D513D" w:rsidRPr="001D513D">
        <w:t>«</w:t>
      </w:r>
      <w:r w:rsidR="00CD7718" w:rsidRPr="00CD7718">
        <w:rPr>
          <w:b/>
          <w:bCs/>
          <w:szCs w:val="27"/>
        </w:rPr>
        <w:t>Создание современной образовательной среды</w:t>
      </w:r>
      <w:r w:rsidR="001D513D" w:rsidRPr="00CD7718">
        <w:t>»</w:t>
      </w:r>
      <w:r w:rsidR="001D513D">
        <w:t xml:space="preserve"> </w:t>
      </w:r>
      <w:r w:rsidR="002F6D84" w:rsidRPr="00F53D7D">
        <w:t xml:space="preserve">(включая присвоение кодов </w:t>
      </w:r>
      <w:r w:rsidR="002F6D84" w:rsidRPr="00F53D7D">
        <w:rPr>
          <w:lang w:val="en-US"/>
        </w:rPr>
        <w:t>ISBN</w:t>
      </w:r>
      <w:r w:rsidR="002F6D84" w:rsidRPr="00F53D7D">
        <w:t>, УДК и ББК, рассылку по библиотекам, регистрацию в Российской книжной палате)</w:t>
      </w:r>
      <w:r w:rsidR="001D513D">
        <w:t xml:space="preserve">. </w:t>
      </w:r>
    </w:p>
    <w:p w:rsidR="002F6D84" w:rsidRPr="00F53D7D" w:rsidRDefault="002F6D84" w:rsidP="001D513D">
      <w:pPr>
        <w:ind w:firstLine="709"/>
        <w:jc w:val="both"/>
      </w:pPr>
      <w:r w:rsidRPr="00F53D7D">
        <w:t xml:space="preserve">Рассылка авторских экземпляров </w:t>
      </w:r>
      <w:r w:rsidR="002F50F1" w:rsidRPr="00F53D7D">
        <w:t>методического пособия</w:t>
      </w:r>
      <w:r w:rsidRPr="00F53D7D">
        <w:t xml:space="preserve"> будет произведена до</w:t>
      </w:r>
      <w:r w:rsidR="00A671C1">
        <w:t xml:space="preserve"> </w:t>
      </w:r>
      <w:r w:rsidR="002F50F1" w:rsidRPr="007B4EAA">
        <w:t>0</w:t>
      </w:r>
      <w:r w:rsidR="008E4305" w:rsidRPr="007B4EAA">
        <w:t>1</w:t>
      </w:r>
      <w:r w:rsidR="009E666C" w:rsidRPr="007B4EAA">
        <w:t xml:space="preserve"> </w:t>
      </w:r>
      <w:r w:rsidR="00221FEC" w:rsidRPr="007B4EAA">
        <w:t>февраля</w:t>
      </w:r>
      <w:r w:rsidR="00754AF0" w:rsidRPr="007B4EAA">
        <w:t xml:space="preserve"> </w:t>
      </w:r>
      <w:r w:rsidRPr="007B4EAA">
        <w:t>20</w:t>
      </w:r>
      <w:r w:rsidR="00221FEC" w:rsidRPr="007B4EAA">
        <w:t>20</w:t>
      </w:r>
      <w:r w:rsidR="008C551E" w:rsidRPr="007B4EAA">
        <w:t xml:space="preserve"> </w:t>
      </w:r>
      <w:r w:rsidRPr="007B4EAA">
        <w:t>г</w:t>
      </w:r>
      <w:r w:rsidR="008C551E" w:rsidRPr="007B4EAA">
        <w:t>ода</w:t>
      </w:r>
      <w:r w:rsidRPr="007B4EAA">
        <w:t>.</w:t>
      </w:r>
      <w:r w:rsidRPr="00F53D7D">
        <w:t xml:space="preserve"> </w:t>
      </w:r>
    </w:p>
    <w:p w:rsidR="00C01B88" w:rsidRPr="003C3826" w:rsidRDefault="00C01B88" w:rsidP="00A671C1">
      <w:pPr>
        <w:jc w:val="center"/>
        <w:rPr>
          <w:b/>
          <w:color w:val="002060"/>
        </w:rPr>
      </w:pPr>
      <w:bookmarkStart w:id="2" w:name="3"/>
      <w:bookmarkEnd w:id="2"/>
      <w:r w:rsidRPr="003C3826">
        <w:rPr>
          <w:b/>
          <w:color w:val="002060"/>
        </w:rPr>
        <w:t>Направления работы Конференции:</w:t>
      </w:r>
    </w:p>
    <w:p w:rsidR="009C73D0" w:rsidRPr="002A49F5" w:rsidRDefault="009C73D0" w:rsidP="002A49F5">
      <w:pPr>
        <w:numPr>
          <w:ilvl w:val="0"/>
          <w:numId w:val="5"/>
        </w:numPr>
        <w:shd w:val="clear" w:color="auto" w:fill="FFFFFF"/>
        <w:ind w:left="360"/>
        <w:outlineLvl w:val="1"/>
        <w:rPr>
          <w:szCs w:val="28"/>
        </w:rPr>
      </w:pPr>
      <w:r w:rsidRPr="002A49F5">
        <w:rPr>
          <w:szCs w:val="28"/>
        </w:rPr>
        <w:t xml:space="preserve">Реализация ФГОС </w:t>
      </w:r>
      <w:r w:rsidR="009652BE">
        <w:rPr>
          <w:szCs w:val="28"/>
        </w:rPr>
        <w:t>ДО</w:t>
      </w:r>
      <w:r w:rsidR="001F2FBD">
        <w:rPr>
          <w:szCs w:val="28"/>
        </w:rPr>
        <w:t xml:space="preserve"> </w:t>
      </w:r>
      <w:r w:rsidR="006314F2">
        <w:rPr>
          <w:szCs w:val="28"/>
        </w:rPr>
        <w:t xml:space="preserve">и НОО </w:t>
      </w:r>
      <w:r w:rsidRPr="002A49F5">
        <w:rPr>
          <w:szCs w:val="28"/>
        </w:rPr>
        <w:t>средствами технологии интеллектуально-творческого развития детей дошкольного</w:t>
      </w:r>
      <w:r w:rsidR="006314F2">
        <w:rPr>
          <w:szCs w:val="28"/>
        </w:rPr>
        <w:t xml:space="preserve"> и младшего школьного возраста</w:t>
      </w:r>
      <w:r w:rsidRPr="002A49F5">
        <w:rPr>
          <w:szCs w:val="28"/>
        </w:rPr>
        <w:t xml:space="preserve"> «Сказочные лабиринты игры»</w:t>
      </w:r>
      <w:r w:rsidR="00B636EF">
        <w:rPr>
          <w:szCs w:val="28"/>
        </w:rPr>
        <w:t>.</w:t>
      </w:r>
    </w:p>
    <w:p w:rsidR="001F2FBD" w:rsidRPr="001F2FBD" w:rsidRDefault="00B636EF" w:rsidP="001F2FBD">
      <w:pPr>
        <w:numPr>
          <w:ilvl w:val="0"/>
          <w:numId w:val="5"/>
        </w:numPr>
        <w:ind w:left="360"/>
        <w:jc w:val="both"/>
        <w:rPr>
          <w:caps/>
        </w:rPr>
      </w:pPr>
      <w:r w:rsidRPr="00B636EF">
        <w:rPr>
          <w:szCs w:val="21"/>
          <w:shd w:val="clear" w:color="auto" w:fill="FFFFFF"/>
        </w:rPr>
        <w:t>Развивающие игры В.В. Воскобовича как элемент построения и насыщения РППС</w:t>
      </w:r>
      <w:r w:rsidR="006314F2">
        <w:rPr>
          <w:szCs w:val="21"/>
          <w:shd w:val="clear" w:color="auto" w:fill="FFFFFF"/>
        </w:rPr>
        <w:t xml:space="preserve"> образовательных учреждений</w:t>
      </w:r>
      <w:r w:rsidRPr="00B636EF">
        <w:rPr>
          <w:szCs w:val="21"/>
          <w:shd w:val="clear" w:color="auto" w:fill="FFFFFF"/>
        </w:rPr>
        <w:t>.</w:t>
      </w:r>
      <w:r w:rsidR="001F2FBD" w:rsidRPr="001F2FBD">
        <w:t xml:space="preserve"> </w:t>
      </w:r>
    </w:p>
    <w:p w:rsidR="00813178" w:rsidRPr="001F2FBD" w:rsidRDefault="006314F2" w:rsidP="001F2FBD">
      <w:pPr>
        <w:numPr>
          <w:ilvl w:val="0"/>
          <w:numId w:val="5"/>
        </w:numPr>
        <w:ind w:left="360"/>
        <w:jc w:val="both"/>
        <w:rPr>
          <w:caps/>
        </w:rPr>
      </w:pPr>
      <w:r>
        <w:t>И</w:t>
      </w:r>
      <w:r w:rsidR="001F2FBD">
        <w:t>спользовани</w:t>
      </w:r>
      <w:r>
        <w:t>е</w:t>
      </w:r>
      <w:r w:rsidR="001F2FBD">
        <w:t xml:space="preserve"> авторской технологии В.В. Воскобовича «Сказочные лабиринты игры» в организации взаимодействия ДОО с семьями воспитанников.</w:t>
      </w:r>
    </w:p>
    <w:p w:rsidR="00F4152F" w:rsidRPr="00440206" w:rsidRDefault="00F4152F" w:rsidP="00440206">
      <w:pPr>
        <w:jc w:val="center"/>
        <w:rPr>
          <w:color w:val="002060"/>
          <w:szCs w:val="21"/>
          <w:shd w:val="clear" w:color="auto" w:fill="FFFFFF"/>
        </w:rPr>
      </w:pPr>
    </w:p>
    <w:p w:rsidR="00440206" w:rsidRPr="00440206" w:rsidRDefault="00440206" w:rsidP="00440206">
      <w:pPr>
        <w:ind w:firstLine="709"/>
        <w:jc w:val="center"/>
        <w:rPr>
          <w:b/>
          <w:color w:val="002060"/>
        </w:rPr>
      </w:pPr>
      <w:r w:rsidRPr="00440206">
        <w:rPr>
          <w:b/>
          <w:color w:val="002060"/>
        </w:rPr>
        <w:t>Примерный спектр рассматриваемых вопросов:</w:t>
      </w:r>
    </w:p>
    <w:p w:rsidR="00E85452" w:rsidRPr="00DD16E5" w:rsidRDefault="00E85452" w:rsidP="00E85452">
      <w:pPr>
        <w:pStyle w:val="a7"/>
        <w:numPr>
          <w:ilvl w:val="0"/>
          <w:numId w:val="35"/>
        </w:numPr>
        <w:spacing w:after="0" w:line="240" w:lineRule="auto"/>
        <w:jc w:val="both"/>
        <w:rPr>
          <w:rFonts w:ascii="Times New Roman" w:hAnsi="Times New Roman"/>
          <w:sz w:val="24"/>
          <w:szCs w:val="24"/>
        </w:rPr>
      </w:pPr>
      <w:r w:rsidRPr="00DD16E5">
        <w:rPr>
          <w:rFonts w:ascii="Times New Roman" w:hAnsi="Times New Roman"/>
          <w:sz w:val="24"/>
          <w:szCs w:val="24"/>
          <w:lang w:eastAsia="ar-SA"/>
        </w:rPr>
        <w:t xml:space="preserve">Игровая технология </w:t>
      </w:r>
      <w:r>
        <w:rPr>
          <w:rFonts w:ascii="Times New Roman" w:hAnsi="Times New Roman"/>
          <w:sz w:val="24"/>
          <w:szCs w:val="24"/>
          <w:lang w:eastAsia="ar-SA"/>
        </w:rPr>
        <w:t>«</w:t>
      </w:r>
      <w:r w:rsidRPr="00DD16E5">
        <w:rPr>
          <w:rFonts w:ascii="Times New Roman" w:hAnsi="Times New Roman"/>
          <w:sz w:val="24"/>
          <w:szCs w:val="24"/>
          <w:lang w:eastAsia="ar-SA"/>
        </w:rPr>
        <w:t>Сказочные лабиринты игры</w:t>
      </w:r>
      <w:r>
        <w:rPr>
          <w:rFonts w:ascii="Times New Roman" w:hAnsi="Times New Roman"/>
          <w:sz w:val="24"/>
          <w:szCs w:val="24"/>
          <w:lang w:eastAsia="ar-SA"/>
        </w:rPr>
        <w:t>»</w:t>
      </w:r>
      <w:r w:rsidRPr="00DD16E5">
        <w:rPr>
          <w:rFonts w:ascii="Times New Roman" w:hAnsi="Times New Roman"/>
          <w:sz w:val="24"/>
          <w:szCs w:val="24"/>
          <w:lang w:eastAsia="ar-SA"/>
        </w:rPr>
        <w:t xml:space="preserve"> в социально-коммуникативном развитии детей дошкольного возраста</w:t>
      </w:r>
      <w:r>
        <w:rPr>
          <w:rFonts w:ascii="Times New Roman" w:hAnsi="Times New Roman"/>
          <w:sz w:val="24"/>
          <w:szCs w:val="24"/>
          <w:lang w:eastAsia="ar-SA"/>
        </w:rPr>
        <w:t>.</w:t>
      </w:r>
    </w:p>
    <w:p w:rsidR="00E85452" w:rsidRPr="00E85452" w:rsidRDefault="00E85452" w:rsidP="00E85452">
      <w:pPr>
        <w:pStyle w:val="a7"/>
        <w:numPr>
          <w:ilvl w:val="0"/>
          <w:numId w:val="35"/>
        </w:numPr>
        <w:suppressAutoHyphens/>
        <w:spacing w:after="0" w:line="240" w:lineRule="auto"/>
        <w:jc w:val="both"/>
        <w:rPr>
          <w:rFonts w:ascii="Times New Roman" w:hAnsi="Times New Roman"/>
          <w:sz w:val="24"/>
          <w:szCs w:val="24"/>
          <w:lang w:eastAsia="ar-SA"/>
        </w:rPr>
      </w:pPr>
      <w:r w:rsidRPr="00DD16E5">
        <w:rPr>
          <w:rFonts w:ascii="Times New Roman" w:hAnsi="Times New Roman"/>
          <w:sz w:val="24"/>
          <w:szCs w:val="24"/>
          <w:lang w:eastAsia="ar-SA"/>
        </w:rPr>
        <w:t>Использова</w:t>
      </w:r>
      <w:r>
        <w:rPr>
          <w:rFonts w:ascii="Times New Roman" w:hAnsi="Times New Roman"/>
          <w:sz w:val="24"/>
          <w:szCs w:val="24"/>
          <w:lang w:eastAsia="ar-SA"/>
        </w:rPr>
        <w:t xml:space="preserve">ние игр Воскобовича </w:t>
      </w:r>
      <w:r w:rsidRPr="00E85452">
        <w:rPr>
          <w:rFonts w:ascii="Times New Roman" w:hAnsi="Times New Roman"/>
          <w:sz w:val="24"/>
          <w:szCs w:val="24"/>
          <w:lang w:eastAsia="ar-SA"/>
        </w:rPr>
        <w:t>в познавательном развитии д</w:t>
      </w:r>
      <w:r>
        <w:rPr>
          <w:rFonts w:ascii="Times New Roman" w:hAnsi="Times New Roman"/>
          <w:sz w:val="24"/>
          <w:szCs w:val="24"/>
          <w:lang w:eastAsia="ar-SA"/>
        </w:rPr>
        <w:t>етей</w:t>
      </w:r>
      <w:r w:rsidRPr="00E85452">
        <w:rPr>
          <w:rFonts w:ascii="Times New Roman" w:hAnsi="Times New Roman"/>
          <w:sz w:val="24"/>
          <w:szCs w:val="24"/>
          <w:lang w:eastAsia="ar-SA"/>
        </w:rPr>
        <w:t>.</w:t>
      </w:r>
    </w:p>
    <w:p w:rsidR="00E85452" w:rsidRPr="00DD16E5" w:rsidRDefault="00E85452" w:rsidP="00E85452">
      <w:pPr>
        <w:pStyle w:val="a7"/>
        <w:numPr>
          <w:ilvl w:val="0"/>
          <w:numId w:val="35"/>
        </w:numPr>
        <w:spacing w:after="0" w:line="240" w:lineRule="auto"/>
        <w:jc w:val="both"/>
        <w:rPr>
          <w:rFonts w:ascii="Times New Roman" w:hAnsi="Times New Roman"/>
          <w:sz w:val="24"/>
          <w:szCs w:val="24"/>
        </w:rPr>
      </w:pPr>
      <w:r w:rsidRPr="00DD16E5">
        <w:rPr>
          <w:rFonts w:ascii="Times New Roman" w:hAnsi="Times New Roman"/>
          <w:sz w:val="24"/>
          <w:szCs w:val="24"/>
        </w:rPr>
        <w:t xml:space="preserve">Формирование у детей </w:t>
      </w:r>
      <w:r>
        <w:rPr>
          <w:rFonts w:ascii="Times New Roman" w:hAnsi="Times New Roman"/>
          <w:sz w:val="24"/>
          <w:szCs w:val="24"/>
        </w:rPr>
        <w:t>раннего возраста</w:t>
      </w:r>
      <w:r w:rsidRPr="00DD16E5">
        <w:rPr>
          <w:rFonts w:ascii="Times New Roman" w:hAnsi="Times New Roman"/>
          <w:sz w:val="24"/>
          <w:szCs w:val="24"/>
        </w:rPr>
        <w:t xml:space="preserve"> познавательной активности посредством игровой технологии «Сказочные лабиринты игры» В.В. Воскобовича</w:t>
      </w:r>
      <w:r>
        <w:rPr>
          <w:rFonts w:ascii="Times New Roman" w:hAnsi="Times New Roman"/>
          <w:sz w:val="24"/>
          <w:szCs w:val="24"/>
        </w:rPr>
        <w:t>.</w:t>
      </w:r>
      <w:r w:rsidRPr="00DD16E5">
        <w:rPr>
          <w:rFonts w:ascii="Times New Roman" w:hAnsi="Times New Roman"/>
          <w:sz w:val="24"/>
          <w:szCs w:val="24"/>
        </w:rPr>
        <w:t xml:space="preserve"> </w:t>
      </w:r>
    </w:p>
    <w:p w:rsidR="00E85452" w:rsidRPr="00DD16E5" w:rsidRDefault="00E85452" w:rsidP="00E85452">
      <w:pPr>
        <w:pStyle w:val="a7"/>
        <w:numPr>
          <w:ilvl w:val="0"/>
          <w:numId w:val="35"/>
        </w:num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Развивающий и коррекционный потенциал игр и пособий В.В.Воскобовича в </w:t>
      </w:r>
      <w:r w:rsidRPr="00DD16E5">
        <w:rPr>
          <w:rFonts w:ascii="Times New Roman" w:hAnsi="Times New Roman"/>
          <w:sz w:val="24"/>
          <w:szCs w:val="24"/>
          <w:lang w:eastAsia="ar-SA"/>
        </w:rPr>
        <w:t>речево</w:t>
      </w:r>
      <w:r>
        <w:rPr>
          <w:rFonts w:ascii="Times New Roman" w:hAnsi="Times New Roman"/>
          <w:sz w:val="24"/>
          <w:szCs w:val="24"/>
          <w:lang w:eastAsia="ar-SA"/>
        </w:rPr>
        <w:t>м</w:t>
      </w:r>
      <w:r w:rsidRPr="00DD16E5">
        <w:rPr>
          <w:rFonts w:ascii="Times New Roman" w:hAnsi="Times New Roman"/>
          <w:sz w:val="24"/>
          <w:szCs w:val="24"/>
          <w:lang w:eastAsia="ar-SA"/>
        </w:rPr>
        <w:t xml:space="preserve"> развити</w:t>
      </w:r>
      <w:r>
        <w:rPr>
          <w:rFonts w:ascii="Times New Roman" w:hAnsi="Times New Roman"/>
          <w:sz w:val="24"/>
          <w:szCs w:val="24"/>
          <w:lang w:eastAsia="ar-SA"/>
        </w:rPr>
        <w:t>и детей, в том числе детей с ОВЗ.</w:t>
      </w:r>
    </w:p>
    <w:p w:rsidR="00440206" w:rsidRDefault="00440206" w:rsidP="00E85452">
      <w:pPr>
        <w:pStyle w:val="a7"/>
        <w:numPr>
          <w:ilvl w:val="0"/>
          <w:numId w:val="35"/>
        </w:numPr>
        <w:spacing w:after="0" w:line="240" w:lineRule="auto"/>
        <w:jc w:val="both"/>
        <w:rPr>
          <w:rFonts w:ascii="Times New Roman" w:hAnsi="Times New Roman"/>
          <w:sz w:val="24"/>
          <w:szCs w:val="24"/>
        </w:rPr>
      </w:pPr>
      <w:r w:rsidRPr="00E85452">
        <w:rPr>
          <w:rFonts w:ascii="Times New Roman" w:hAnsi="Times New Roman"/>
          <w:sz w:val="24"/>
          <w:szCs w:val="24"/>
          <w:lang w:eastAsia="ar-SA"/>
        </w:rPr>
        <w:t xml:space="preserve">Игровая технология </w:t>
      </w:r>
      <w:r w:rsidR="007B4EAA" w:rsidRPr="00E85452">
        <w:rPr>
          <w:rFonts w:ascii="Times New Roman" w:hAnsi="Times New Roman"/>
          <w:sz w:val="24"/>
          <w:szCs w:val="24"/>
          <w:lang w:eastAsia="ar-SA"/>
        </w:rPr>
        <w:t>«</w:t>
      </w:r>
      <w:r w:rsidRPr="00E85452">
        <w:rPr>
          <w:rFonts w:ascii="Times New Roman" w:hAnsi="Times New Roman"/>
          <w:sz w:val="24"/>
          <w:szCs w:val="24"/>
          <w:lang w:eastAsia="ar-SA"/>
        </w:rPr>
        <w:t>Сказочные лабиринты игры</w:t>
      </w:r>
      <w:r w:rsidR="007B4EAA" w:rsidRPr="00E85452">
        <w:rPr>
          <w:rFonts w:ascii="Times New Roman" w:hAnsi="Times New Roman"/>
          <w:sz w:val="24"/>
          <w:szCs w:val="24"/>
          <w:lang w:eastAsia="ar-SA"/>
        </w:rPr>
        <w:t>»</w:t>
      </w:r>
      <w:r w:rsidRPr="00E85452">
        <w:rPr>
          <w:rFonts w:ascii="Times New Roman" w:hAnsi="Times New Roman"/>
          <w:sz w:val="24"/>
          <w:szCs w:val="24"/>
          <w:lang w:eastAsia="ar-SA"/>
        </w:rPr>
        <w:t xml:space="preserve"> в художественно-эстетическом</w:t>
      </w:r>
      <w:r w:rsidR="00952981" w:rsidRPr="00E85452">
        <w:rPr>
          <w:rFonts w:ascii="Times New Roman" w:hAnsi="Times New Roman"/>
          <w:sz w:val="24"/>
          <w:szCs w:val="24"/>
          <w:lang w:eastAsia="ar-SA"/>
        </w:rPr>
        <w:t xml:space="preserve"> и физическом</w:t>
      </w:r>
      <w:r w:rsidRPr="00E85452">
        <w:rPr>
          <w:rFonts w:ascii="Times New Roman" w:hAnsi="Times New Roman"/>
          <w:sz w:val="24"/>
          <w:szCs w:val="24"/>
          <w:lang w:eastAsia="ar-SA"/>
        </w:rPr>
        <w:t xml:space="preserve"> развитии детей дошкольного возраста</w:t>
      </w:r>
      <w:r w:rsidR="00BD3589" w:rsidRPr="00E85452">
        <w:rPr>
          <w:rFonts w:ascii="Times New Roman" w:hAnsi="Times New Roman"/>
          <w:sz w:val="24"/>
          <w:szCs w:val="24"/>
          <w:lang w:eastAsia="ar-SA"/>
        </w:rPr>
        <w:t>.</w:t>
      </w:r>
      <w:r w:rsidRPr="00E85452">
        <w:rPr>
          <w:rFonts w:ascii="Times New Roman" w:hAnsi="Times New Roman"/>
          <w:sz w:val="24"/>
          <w:szCs w:val="24"/>
          <w:lang w:eastAsia="ar-SA"/>
        </w:rPr>
        <w:t xml:space="preserve"> </w:t>
      </w:r>
    </w:p>
    <w:p w:rsidR="00E85452" w:rsidRDefault="00E85452" w:rsidP="00E85452">
      <w:pPr>
        <w:pStyle w:val="a7"/>
        <w:numPr>
          <w:ilvl w:val="0"/>
          <w:numId w:val="35"/>
        </w:numPr>
        <w:spacing w:after="0" w:line="240" w:lineRule="auto"/>
        <w:jc w:val="both"/>
        <w:rPr>
          <w:rFonts w:ascii="Times New Roman" w:hAnsi="Times New Roman"/>
          <w:sz w:val="24"/>
          <w:szCs w:val="24"/>
        </w:rPr>
      </w:pPr>
      <w:r>
        <w:rPr>
          <w:rFonts w:ascii="Times New Roman" w:hAnsi="Times New Roman"/>
          <w:sz w:val="24"/>
          <w:szCs w:val="24"/>
          <w:lang w:eastAsia="ar-SA"/>
        </w:rPr>
        <w:t>Организация предметно-развивающей среды группы/ класса, ОУ.</w:t>
      </w:r>
    </w:p>
    <w:p w:rsidR="00E85452" w:rsidRPr="00E85452" w:rsidRDefault="00E85452" w:rsidP="00E85452">
      <w:pPr>
        <w:pStyle w:val="a7"/>
        <w:numPr>
          <w:ilvl w:val="0"/>
          <w:numId w:val="35"/>
        </w:numPr>
        <w:spacing w:after="0" w:line="240" w:lineRule="auto"/>
        <w:jc w:val="both"/>
        <w:rPr>
          <w:rFonts w:ascii="Times New Roman" w:hAnsi="Times New Roman"/>
          <w:sz w:val="24"/>
          <w:szCs w:val="24"/>
        </w:rPr>
      </w:pPr>
      <w:r>
        <w:rPr>
          <w:rFonts w:ascii="Times New Roman" w:hAnsi="Times New Roman"/>
          <w:sz w:val="24"/>
          <w:szCs w:val="24"/>
          <w:lang w:eastAsia="ar-SA"/>
        </w:rPr>
        <w:t>Специфика работы педагога в контексте ФГОС ДО, ФГОС НОО.</w:t>
      </w:r>
    </w:p>
    <w:p w:rsidR="00440206" w:rsidRDefault="00440206" w:rsidP="007B4EAA">
      <w:pPr>
        <w:numPr>
          <w:ilvl w:val="0"/>
          <w:numId w:val="35"/>
        </w:numPr>
        <w:jc w:val="both"/>
      </w:pPr>
      <w:r>
        <w:t>Организация продуктивного взаимодействия с родителями на основе игр и пособий В.В. Воскобовича.</w:t>
      </w:r>
    </w:p>
    <w:p w:rsidR="00E85452" w:rsidRDefault="00E85452" w:rsidP="007B4EAA">
      <w:pPr>
        <w:numPr>
          <w:ilvl w:val="0"/>
          <w:numId w:val="35"/>
        </w:numPr>
        <w:jc w:val="both"/>
      </w:pPr>
      <w:r>
        <w:t xml:space="preserve">Планирование работы педагогов </w:t>
      </w:r>
      <w:r>
        <w:rPr>
          <w:lang w:eastAsia="ar-SA"/>
        </w:rPr>
        <w:t>в контексте ФГОС ДО, ФГОС НОО (фрагменты конспектов занятий/ уроков, видеофрагменты).</w:t>
      </w:r>
    </w:p>
    <w:p w:rsidR="00E85452" w:rsidRDefault="00E85452" w:rsidP="007B4EAA">
      <w:pPr>
        <w:numPr>
          <w:ilvl w:val="0"/>
          <w:numId w:val="35"/>
        </w:numPr>
        <w:jc w:val="both"/>
      </w:pPr>
      <w:r>
        <w:rPr>
          <w:lang w:eastAsia="ar-SA"/>
        </w:rPr>
        <w:t>Парциальные программы в контексте использования технологии «Сказочные лабиринты игры».</w:t>
      </w:r>
    </w:p>
    <w:p w:rsidR="00E85452" w:rsidRDefault="00E85452" w:rsidP="007B4EAA">
      <w:pPr>
        <w:numPr>
          <w:ilvl w:val="0"/>
          <w:numId w:val="35"/>
        </w:numPr>
        <w:jc w:val="both"/>
      </w:pPr>
      <w:r>
        <w:rPr>
          <w:lang w:eastAsia="ar-SA"/>
        </w:rPr>
        <w:t>Авторские находки в использовании игр и пособий В.В.Воскобовича.</w:t>
      </w:r>
    </w:p>
    <w:p w:rsidR="00E85452" w:rsidRDefault="00E85452" w:rsidP="00E85452">
      <w:pPr>
        <w:ind w:left="720"/>
        <w:jc w:val="both"/>
      </w:pPr>
    </w:p>
    <w:p w:rsidR="003A74B4" w:rsidRDefault="003A74B4" w:rsidP="003A74B4">
      <w:pPr>
        <w:ind w:firstLine="360"/>
        <w:jc w:val="both"/>
        <w:rPr>
          <w:b/>
        </w:rPr>
      </w:pPr>
      <w:r>
        <w:rPr>
          <w:b/>
        </w:rPr>
        <w:t>Стандарты оформления</w:t>
      </w:r>
    </w:p>
    <w:p w:rsidR="003A74B4" w:rsidRDefault="003A74B4" w:rsidP="003A74B4">
      <w:pPr>
        <w:ind w:firstLine="360"/>
        <w:jc w:val="both"/>
      </w:pPr>
      <w:r>
        <w:tab/>
        <w:t xml:space="preserve">У компании «Развивающие игры Воскобовича» разработан стандарт верного написания игр и пособий (ссылка для скачивания: </w:t>
      </w:r>
      <w:hyperlink r:id="rId12" w:history="1">
        <w:r>
          <w:rPr>
            <w:rStyle w:val="a3"/>
          </w:rPr>
          <w:t>https://cloud.mail.ru/public/GDsw/KJSMvTdGE</w:t>
        </w:r>
      </w:hyperlink>
      <w:r>
        <w:t>). Его соблюдение позволяет оформлять текстовую информацию едино</w:t>
      </w:r>
      <w:r w:rsidR="00974405">
        <w:t>о</w:t>
      </w:r>
      <w:r>
        <w:t xml:space="preserve">бразно. </w:t>
      </w:r>
    </w:p>
    <w:p w:rsidR="003A74B4" w:rsidRDefault="003A74B4" w:rsidP="00F4152F">
      <w:pPr>
        <w:spacing w:line="221" w:lineRule="auto"/>
        <w:ind w:firstLine="709"/>
        <w:jc w:val="center"/>
        <w:rPr>
          <w:b/>
          <w:bCs/>
          <w:color w:val="002060"/>
        </w:rPr>
      </w:pPr>
    </w:p>
    <w:p w:rsidR="00F4152F" w:rsidRDefault="00F4152F" w:rsidP="00F4152F">
      <w:pPr>
        <w:spacing w:line="221" w:lineRule="auto"/>
        <w:ind w:firstLine="709"/>
        <w:jc w:val="center"/>
        <w:rPr>
          <w:b/>
          <w:bCs/>
          <w:color w:val="002060"/>
        </w:rPr>
      </w:pPr>
      <w:r w:rsidRPr="003C3826">
        <w:rPr>
          <w:b/>
          <w:bCs/>
          <w:color w:val="002060"/>
        </w:rPr>
        <w:t>ДОКЛАД (очная форма участия)</w:t>
      </w:r>
    </w:p>
    <w:p w:rsidR="006F2D5C" w:rsidRPr="00F53D7D" w:rsidRDefault="006F2D5C" w:rsidP="006F2D5C">
      <w:pPr>
        <w:spacing w:line="221" w:lineRule="auto"/>
        <w:ind w:firstLine="709"/>
        <w:jc w:val="both"/>
        <w:rPr>
          <w:bCs/>
        </w:rPr>
      </w:pPr>
      <w:r w:rsidRPr="00F53D7D">
        <w:rPr>
          <w:bCs/>
        </w:rPr>
        <w:t>Участие бесплатное</w:t>
      </w:r>
      <w:r>
        <w:rPr>
          <w:bCs/>
        </w:rPr>
        <w:t xml:space="preserve">. </w:t>
      </w:r>
      <w:r w:rsidRPr="00F53D7D">
        <w:rPr>
          <w:bCs/>
        </w:rPr>
        <w:t>С одним докладом могут выступать не более 3 человек.</w:t>
      </w:r>
    </w:p>
    <w:p w:rsidR="00B26869" w:rsidRPr="00B26869" w:rsidRDefault="00B26869" w:rsidP="00B26869">
      <w:pPr>
        <w:shd w:val="clear" w:color="auto" w:fill="FAFAFA"/>
        <w:rPr>
          <w:rStyle w:val="ac"/>
          <w:b w:val="0"/>
          <w:color w:val="222222"/>
        </w:rPr>
      </w:pPr>
      <w:r w:rsidRPr="00B26869">
        <w:rPr>
          <w:rStyle w:val="ac"/>
          <w:b w:val="0"/>
          <w:color w:val="222222"/>
        </w:rPr>
        <w:t xml:space="preserve">Участники конкурса берут на себя следующие затраты: </w:t>
      </w:r>
    </w:p>
    <w:p w:rsidR="001C3C62" w:rsidRPr="001C3C62" w:rsidRDefault="00B26869" w:rsidP="001C3C62">
      <w:pPr>
        <w:numPr>
          <w:ilvl w:val="0"/>
          <w:numId w:val="29"/>
        </w:numPr>
        <w:shd w:val="clear" w:color="auto" w:fill="FAFAFA"/>
        <w:rPr>
          <w:rFonts w:ascii="Arial" w:hAnsi="Arial" w:cs="Arial"/>
          <w:color w:val="222222"/>
          <w:sz w:val="23"/>
          <w:szCs w:val="23"/>
        </w:rPr>
      </w:pPr>
      <w:r w:rsidRPr="00B26869">
        <w:rPr>
          <w:color w:val="222222"/>
          <w:szCs w:val="23"/>
        </w:rPr>
        <w:t xml:space="preserve">трансфер до </w:t>
      </w:r>
      <w:r w:rsidR="001C3C62">
        <w:rPr>
          <w:color w:val="222222"/>
          <w:szCs w:val="23"/>
        </w:rPr>
        <w:t>места проведения Конференции;</w:t>
      </w:r>
    </w:p>
    <w:p w:rsidR="00B26869" w:rsidRDefault="00B26869" w:rsidP="001C3C62">
      <w:pPr>
        <w:numPr>
          <w:ilvl w:val="0"/>
          <w:numId w:val="29"/>
        </w:numPr>
        <w:shd w:val="clear" w:color="auto" w:fill="FAFAFA"/>
        <w:rPr>
          <w:rFonts w:ascii="Arial" w:hAnsi="Arial" w:cs="Arial"/>
          <w:color w:val="222222"/>
          <w:sz w:val="23"/>
          <w:szCs w:val="23"/>
        </w:rPr>
      </w:pPr>
      <w:r w:rsidRPr="00B26869">
        <w:rPr>
          <w:color w:val="222222"/>
          <w:szCs w:val="23"/>
        </w:rPr>
        <w:t>проживание и питание.</w:t>
      </w:r>
      <w:r w:rsidRPr="00B26869">
        <w:rPr>
          <w:rFonts w:ascii="Arial" w:hAnsi="Arial" w:cs="Arial"/>
          <w:color w:val="222222"/>
          <w:szCs w:val="23"/>
        </w:rPr>
        <w:t> </w:t>
      </w:r>
    </w:p>
    <w:p w:rsidR="00883DFF" w:rsidRDefault="008E05D4" w:rsidP="00A702DB">
      <w:pPr>
        <w:spacing w:line="221" w:lineRule="auto"/>
        <w:rPr>
          <w:b/>
          <w:bCs/>
        </w:rPr>
      </w:pPr>
      <w:r w:rsidRPr="008E05D4">
        <w:rPr>
          <w:b/>
          <w:bCs/>
          <w:color w:val="002060"/>
          <w:u w:val="single"/>
        </w:rPr>
        <w:t>Требования к докладу</w:t>
      </w:r>
      <w:r w:rsidRPr="00F53D7D">
        <w:rPr>
          <w:b/>
          <w:bCs/>
          <w:color w:val="5F497A"/>
          <w:u w:val="single"/>
        </w:rPr>
        <w:t>:</w:t>
      </w:r>
    </w:p>
    <w:p w:rsidR="001C3C62" w:rsidRDefault="003B47AE" w:rsidP="001C3C62">
      <w:pPr>
        <w:ind w:firstLine="709"/>
        <w:jc w:val="both"/>
        <w:rPr>
          <w:szCs w:val="28"/>
        </w:rPr>
      </w:pPr>
      <w:r w:rsidRPr="001C3C62">
        <w:rPr>
          <w:szCs w:val="28"/>
        </w:rPr>
        <w:t>Материалы для участия в Конференции направляются в электронном виде и должны соответствовать следующим критериям:</w:t>
      </w:r>
    </w:p>
    <w:p w:rsidR="001C3C62" w:rsidRDefault="003B47AE" w:rsidP="001C3C62">
      <w:pPr>
        <w:widowControl w:val="0"/>
        <w:numPr>
          <w:ilvl w:val="0"/>
          <w:numId w:val="30"/>
        </w:numPr>
        <w:suppressAutoHyphens/>
        <w:ind w:left="426" w:firstLine="0"/>
        <w:jc w:val="both"/>
        <w:rPr>
          <w:szCs w:val="28"/>
        </w:rPr>
      </w:pPr>
      <w:r w:rsidRPr="001C3C62">
        <w:rPr>
          <w:szCs w:val="28"/>
        </w:rPr>
        <w:t>актуальность;</w:t>
      </w:r>
    </w:p>
    <w:p w:rsidR="003B47AE" w:rsidRPr="001C3C62" w:rsidRDefault="003B47AE" w:rsidP="001C3C62">
      <w:pPr>
        <w:widowControl w:val="0"/>
        <w:numPr>
          <w:ilvl w:val="0"/>
          <w:numId w:val="30"/>
        </w:numPr>
        <w:suppressAutoHyphens/>
        <w:ind w:left="426" w:firstLine="0"/>
        <w:jc w:val="both"/>
        <w:rPr>
          <w:szCs w:val="28"/>
        </w:rPr>
      </w:pPr>
      <w:r w:rsidRPr="001C3C62">
        <w:rPr>
          <w:szCs w:val="28"/>
        </w:rPr>
        <w:t>практическая значимость.</w:t>
      </w:r>
    </w:p>
    <w:p w:rsidR="001C3C62" w:rsidRDefault="00F4152F" w:rsidP="001C3C62">
      <w:pPr>
        <w:ind w:firstLine="709"/>
        <w:jc w:val="both"/>
        <w:rPr>
          <w:bCs/>
        </w:rPr>
      </w:pPr>
      <w:r w:rsidRPr="00F53D7D">
        <w:rPr>
          <w:bCs/>
        </w:rPr>
        <w:t xml:space="preserve">Выступление докладчика сопровождается мультимедийной презентацией, созданной в </w:t>
      </w:r>
      <w:r w:rsidRPr="00F53D7D">
        <w:rPr>
          <w:bCs/>
          <w:lang w:val="en-US"/>
        </w:rPr>
        <w:t>PowerPoint</w:t>
      </w:r>
      <w:r w:rsidRPr="00F53D7D">
        <w:rPr>
          <w:bCs/>
        </w:rPr>
        <w:t xml:space="preserve"> (формат .</w:t>
      </w:r>
      <w:r w:rsidRPr="00F53D7D">
        <w:rPr>
          <w:bCs/>
          <w:lang w:val="en-US"/>
        </w:rPr>
        <w:t>ppt</w:t>
      </w:r>
      <w:r w:rsidRPr="00F53D7D">
        <w:rPr>
          <w:bCs/>
        </w:rPr>
        <w:t xml:space="preserve"> или .</w:t>
      </w:r>
      <w:r w:rsidRPr="00F53D7D">
        <w:rPr>
          <w:bCs/>
          <w:lang w:val="en-US"/>
        </w:rPr>
        <w:t>pptx</w:t>
      </w:r>
      <w:r w:rsidR="001C3C62">
        <w:rPr>
          <w:bCs/>
        </w:rPr>
        <w:t xml:space="preserve">) длительностью не более 10 минут. </w:t>
      </w:r>
      <w:r w:rsidRPr="00F53D7D">
        <w:rPr>
          <w:bCs/>
        </w:rPr>
        <w:t>Первый слайд презентации – название доклада, сведения об авторе (должность, место работы, электронный адрес).</w:t>
      </w:r>
      <w:r w:rsidR="00974405">
        <w:rPr>
          <w:bCs/>
        </w:rPr>
        <w:t xml:space="preserve"> Объем презентации – не более 15 МБ. Количество слайдов – до 15.</w:t>
      </w:r>
    </w:p>
    <w:p w:rsidR="00F4152F" w:rsidRPr="00974405" w:rsidRDefault="00F4152F" w:rsidP="00974405">
      <w:pPr>
        <w:ind w:firstLine="709"/>
        <w:jc w:val="both"/>
      </w:pPr>
      <w:r w:rsidRPr="008F7787">
        <w:rPr>
          <w:bCs/>
        </w:rPr>
        <w:t>Файл</w:t>
      </w:r>
      <w:r w:rsidR="001C3C62">
        <w:rPr>
          <w:bCs/>
        </w:rPr>
        <w:t>ы</w:t>
      </w:r>
      <w:r w:rsidRPr="008F7787">
        <w:rPr>
          <w:bCs/>
        </w:rPr>
        <w:t xml:space="preserve"> с </w:t>
      </w:r>
      <w:r w:rsidR="001C3C62">
        <w:rPr>
          <w:szCs w:val="26"/>
        </w:rPr>
        <w:t>аннотацией</w:t>
      </w:r>
      <w:r w:rsidR="001C3C62" w:rsidRPr="001C3C62">
        <w:rPr>
          <w:szCs w:val="26"/>
        </w:rPr>
        <w:t xml:space="preserve"> (тезисы) доклада</w:t>
      </w:r>
      <w:r w:rsidR="001C3C62">
        <w:rPr>
          <w:szCs w:val="26"/>
        </w:rPr>
        <w:t xml:space="preserve"> и</w:t>
      </w:r>
      <w:r w:rsidR="001C3C62" w:rsidRPr="001C3C62">
        <w:rPr>
          <w:bCs/>
          <w:sz w:val="22"/>
        </w:rPr>
        <w:t xml:space="preserve"> </w:t>
      </w:r>
      <w:r w:rsidR="001C3C62">
        <w:rPr>
          <w:bCs/>
        </w:rPr>
        <w:t>презентацией называю</w:t>
      </w:r>
      <w:r w:rsidRPr="008F7787">
        <w:rPr>
          <w:bCs/>
        </w:rPr>
        <w:t>тся фамилией первого автора и высыла</w:t>
      </w:r>
      <w:r w:rsidR="001C3C62">
        <w:rPr>
          <w:bCs/>
        </w:rPr>
        <w:t>ю</w:t>
      </w:r>
      <w:r w:rsidRPr="008F7787">
        <w:rPr>
          <w:bCs/>
        </w:rPr>
        <w:t>тся координатору вместе с заявкой дл</w:t>
      </w:r>
      <w:r w:rsidR="001C3C62">
        <w:rPr>
          <w:bCs/>
        </w:rPr>
        <w:t xml:space="preserve">я предварительного </w:t>
      </w:r>
      <w:r w:rsidR="001C3C62" w:rsidRPr="00974405">
        <w:rPr>
          <w:bCs/>
        </w:rPr>
        <w:t>рассмотрения до</w:t>
      </w:r>
      <w:r w:rsidR="001C3C62" w:rsidRPr="00974405">
        <w:t xml:space="preserve"> 1</w:t>
      </w:r>
      <w:r w:rsidR="00974405" w:rsidRPr="00974405">
        <w:t>0</w:t>
      </w:r>
      <w:r w:rsidR="001C3C62" w:rsidRPr="00974405">
        <w:t xml:space="preserve"> сентября 2019 года на электронный адрес: </w:t>
      </w:r>
      <w:hyperlink r:id="rId13" w:history="1">
        <w:r w:rsidR="00974405" w:rsidRPr="00974405">
          <w:rPr>
            <w:rStyle w:val="a3"/>
            <w:shd w:val="clear" w:color="auto" w:fill="FFFFFF"/>
          </w:rPr>
          <w:t>riv.konf@gmail.ru</w:t>
        </w:r>
      </w:hyperlink>
    </w:p>
    <w:p w:rsidR="003B47AE" w:rsidRPr="001C3C62" w:rsidRDefault="001C3C62" w:rsidP="001C3C62">
      <w:pPr>
        <w:ind w:firstLine="709"/>
      </w:pPr>
      <w:r>
        <w:t>О</w:t>
      </w:r>
      <w:r w:rsidR="003B47AE" w:rsidRPr="001C3C62">
        <w:t xml:space="preserve">бъем текста тезисов должен быть не более 3 страниц: шрифт - Times New Roman; кегль - 12; через 1,5 интервала; </w:t>
      </w:r>
      <w:r>
        <w:t xml:space="preserve">все </w:t>
      </w:r>
      <w:r w:rsidR="003B47AE" w:rsidRPr="001C3C62">
        <w:t xml:space="preserve">поля – 2 см; в заглавии тезисов должны быть указаны: тема доклада, ФИО автора, должность и место работы;  </w:t>
      </w:r>
    </w:p>
    <w:p w:rsidR="00F4152F" w:rsidRPr="00F53D7D" w:rsidRDefault="00F4152F" w:rsidP="00F4152F">
      <w:pPr>
        <w:spacing w:line="221" w:lineRule="auto"/>
        <w:jc w:val="both"/>
        <w:rPr>
          <w:b/>
          <w:bCs/>
        </w:rPr>
      </w:pPr>
    </w:p>
    <w:p w:rsidR="00F4152F" w:rsidRPr="008F7787" w:rsidRDefault="00F4152F" w:rsidP="008F7787">
      <w:pPr>
        <w:jc w:val="center"/>
        <w:rPr>
          <w:b/>
          <w:color w:val="002060"/>
        </w:rPr>
      </w:pPr>
      <w:r w:rsidRPr="008F7787">
        <w:rPr>
          <w:b/>
          <w:color w:val="002060"/>
        </w:rPr>
        <w:t>СТЕНДОВЫЙ ДОКЛАД (очная форма участия)</w:t>
      </w:r>
    </w:p>
    <w:p w:rsidR="00952981" w:rsidRPr="00F53D7D" w:rsidRDefault="00952981" w:rsidP="00952981">
      <w:pPr>
        <w:spacing w:line="221" w:lineRule="auto"/>
        <w:ind w:firstLine="709"/>
        <w:jc w:val="both"/>
        <w:rPr>
          <w:b/>
          <w:bCs/>
          <w:i/>
        </w:rPr>
      </w:pPr>
      <w:r w:rsidRPr="00F53D7D">
        <w:rPr>
          <w:bCs/>
        </w:rPr>
        <w:t>Если докладчик желает присутствовать на Конференции, обязательно в электронной регистрационной форме выбрать пункты «присутствие» и «стендовый доклад», если присутствие невозможно – пункт «присутствие» не отмечать.</w:t>
      </w:r>
    </w:p>
    <w:p w:rsidR="00952981" w:rsidRPr="00F53D7D" w:rsidRDefault="00952981" w:rsidP="00952981">
      <w:pPr>
        <w:spacing w:line="221" w:lineRule="auto"/>
        <w:ind w:firstLine="709"/>
        <w:jc w:val="both"/>
        <w:rPr>
          <w:b/>
          <w:bCs/>
          <w:i/>
        </w:rPr>
      </w:pPr>
      <w:r w:rsidRPr="00F53D7D">
        <w:t>У</w:t>
      </w:r>
      <w:r w:rsidRPr="00F53D7D">
        <w:rPr>
          <w:bCs/>
        </w:rPr>
        <w:t xml:space="preserve">частие платное: типографские услуги - </w:t>
      </w:r>
      <w:r>
        <w:rPr>
          <w:bCs/>
        </w:rPr>
        <w:t>10</w:t>
      </w:r>
      <w:r w:rsidRPr="00F53D7D">
        <w:rPr>
          <w:bCs/>
        </w:rPr>
        <w:t xml:space="preserve">00 руб., плюс оргвзнос </w:t>
      </w:r>
      <w:r>
        <w:rPr>
          <w:bCs/>
        </w:rPr>
        <w:t>в размере 5</w:t>
      </w:r>
      <w:r w:rsidRPr="00F53D7D">
        <w:rPr>
          <w:bCs/>
        </w:rPr>
        <w:t>00 руб. (за каждый стендовый доклад), оплата ТОЛЬКО после рассмотрения материала организаторами, счет выставляется дополнительно; форма участия идеальна для жителей других городов, поскольку не требует приезда в</w:t>
      </w:r>
      <w:r w:rsidR="006F2D5C">
        <w:rPr>
          <w:bCs/>
        </w:rPr>
        <w:t xml:space="preserve"> Тольятти</w:t>
      </w:r>
      <w:r w:rsidRPr="00F53D7D">
        <w:rPr>
          <w:bCs/>
        </w:rPr>
        <w:t xml:space="preserve">: следует только прислать материал по эл. почте и оплатить расходы на его печать и размещение. Документ, подтверждающий очную форму участия, высылается докладчику почтой. </w:t>
      </w:r>
    </w:p>
    <w:p w:rsidR="00441A6D" w:rsidRPr="00A702DB" w:rsidRDefault="003C3826" w:rsidP="00B26869">
      <w:pPr>
        <w:jc w:val="both"/>
        <w:rPr>
          <w:b/>
          <w:color w:val="002060"/>
          <w:u w:val="single"/>
        </w:rPr>
      </w:pPr>
      <w:r w:rsidRPr="00A702DB">
        <w:rPr>
          <w:b/>
          <w:color w:val="002060"/>
          <w:u w:val="single"/>
        </w:rPr>
        <w:t>Требования</w:t>
      </w:r>
      <w:r w:rsidR="00441A6D" w:rsidRPr="00A702DB">
        <w:rPr>
          <w:b/>
          <w:color w:val="002060"/>
          <w:u w:val="single"/>
        </w:rPr>
        <w:t xml:space="preserve"> по оформлению стендового доклада</w:t>
      </w:r>
      <w:r w:rsidRPr="00A702DB">
        <w:rPr>
          <w:b/>
          <w:color w:val="002060"/>
          <w:u w:val="single"/>
        </w:rPr>
        <w:t>:</w:t>
      </w:r>
    </w:p>
    <w:p w:rsidR="005B1F91" w:rsidRDefault="005B1F91" w:rsidP="005B1F91">
      <w:pPr>
        <w:spacing w:line="220" w:lineRule="auto"/>
        <w:ind w:firstLine="709"/>
        <w:jc w:val="both"/>
        <w:rPr>
          <w:b/>
        </w:rPr>
      </w:pPr>
      <w:r>
        <w:rPr>
          <w:bCs/>
          <w:color w:val="000000"/>
        </w:rPr>
        <w:t xml:space="preserve">Файл со стендовым докладом разрабатывается с помощью редактора </w:t>
      </w:r>
      <w:r>
        <w:rPr>
          <w:bCs/>
          <w:color w:val="000000"/>
          <w:lang w:val="en-US"/>
        </w:rPr>
        <w:t>Microsoft</w:t>
      </w:r>
      <w:r w:rsidRPr="005B1F91">
        <w:rPr>
          <w:bCs/>
          <w:color w:val="000000"/>
        </w:rPr>
        <w:t xml:space="preserve"> </w:t>
      </w:r>
      <w:r>
        <w:rPr>
          <w:bCs/>
          <w:color w:val="000000"/>
          <w:lang w:val="en-US"/>
        </w:rPr>
        <w:t>Publisher</w:t>
      </w:r>
      <w:r>
        <w:rPr>
          <w:bCs/>
          <w:color w:val="000000"/>
        </w:rPr>
        <w:t xml:space="preserve"> (формат «.</w:t>
      </w:r>
      <w:r>
        <w:rPr>
          <w:bCs/>
          <w:color w:val="000000"/>
          <w:lang w:val="en-US"/>
        </w:rPr>
        <w:t>pub</w:t>
      </w:r>
      <w:r>
        <w:rPr>
          <w:bCs/>
          <w:color w:val="000000"/>
        </w:rPr>
        <w:t>»). Размер листа – 594</w:t>
      </w:r>
      <w:r>
        <w:rPr>
          <w:bCs/>
          <w:color w:val="000000"/>
          <w:lang w:val="en-US"/>
        </w:rPr>
        <w:sym w:font="Symbol" w:char="F0B4"/>
      </w:r>
      <w:r>
        <w:rPr>
          <w:bCs/>
          <w:color w:val="000000"/>
        </w:rPr>
        <w:t xml:space="preserve">841 мм </w:t>
      </w:r>
      <w:r>
        <w:rPr>
          <w:b/>
          <w:bCs/>
          <w:color w:val="000000"/>
        </w:rPr>
        <w:t xml:space="preserve">(формат листа А1 строго вертикальной ориентации). </w:t>
      </w:r>
    </w:p>
    <w:p w:rsidR="005B1F91" w:rsidRDefault="005B1F91" w:rsidP="005B1F91">
      <w:pPr>
        <w:widowControl w:val="0"/>
        <w:autoSpaceDE w:val="0"/>
        <w:autoSpaceDN w:val="0"/>
        <w:adjustRightInd w:val="0"/>
        <w:ind w:firstLine="540"/>
        <w:jc w:val="both"/>
        <w:rPr>
          <w:color w:val="000000"/>
        </w:rPr>
      </w:pPr>
      <w:r>
        <w:rPr>
          <w:b/>
          <w:bCs/>
          <w:color w:val="000000"/>
        </w:rPr>
        <w:t>Заголовок.</w:t>
      </w:r>
      <w:r>
        <w:rPr>
          <w:bCs/>
          <w:color w:val="000000"/>
        </w:rPr>
        <w:t xml:space="preserve"> Верхняя часть стендового листа отводится для заглавной части доклада. На ней по центру указывается название доклада, ниже справа фотографии, под которыми располагаются </w:t>
      </w:r>
      <w:r>
        <w:rPr>
          <w:bCs/>
          <w:color w:val="000000"/>
        </w:rPr>
        <w:lastRenderedPageBreak/>
        <w:t xml:space="preserve">ФИО авторов, их должности; организация и город, где выполнена работа, </w:t>
      </w:r>
      <w:r>
        <w:rPr>
          <w:bCs/>
          <w:color w:val="000000"/>
          <w:lang w:val="en-US"/>
        </w:rPr>
        <w:t>e</w:t>
      </w:r>
      <w:r>
        <w:rPr>
          <w:bCs/>
          <w:color w:val="000000"/>
        </w:rPr>
        <w:t>-</w:t>
      </w:r>
      <w:r>
        <w:rPr>
          <w:bCs/>
          <w:color w:val="000000"/>
          <w:lang w:val="en-US"/>
        </w:rPr>
        <w:t>mail</w:t>
      </w:r>
      <w:r>
        <w:rPr>
          <w:bCs/>
          <w:color w:val="000000"/>
        </w:rPr>
        <w:t>. Размер букв заголовка определяется, исходя из количества знаков в названии доклада, фамилии автора, названии организации и города. При этом должна быть соблюдена разумная пропорция.</w:t>
      </w:r>
      <w:r>
        <w:t xml:space="preserve"> Название должно быть четким и заметным (т.е. контрастным).</w:t>
      </w:r>
    </w:p>
    <w:p w:rsidR="005B1F91" w:rsidRDefault="005B1F91" w:rsidP="005B1F91">
      <w:pPr>
        <w:widowControl w:val="0"/>
        <w:shd w:val="clear" w:color="auto" w:fill="FFFFFF"/>
        <w:autoSpaceDE w:val="0"/>
        <w:autoSpaceDN w:val="0"/>
        <w:adjustRightInd w:val="0"/>
        <w:ind w:left="36" w:right="7" w:firstLine="367"/>
        <w:jc w:val="both"/>
        <w:rPr>
          <w:color w:val="000000"/>
        </w:rPr>
      </w:pPr>
      <w:r>
        <w:rPr>
          <w:b/>
          <w:color w:val="000000"/>
        </w:rPr>
        <w:t>Основная часть стенда.</w:t>
      </w:r>
      <w:r>
        <w:rPr>
          <w:color w:val="000000"/>
        </w:rPr>
        <w:t xml:space="preserve"> </w:t>
      </w:r>
      <w:r>
        <w:t xml:space="preserve">В основной части помещается текст, фотографии, таблицы, рисунки, возможно размещение диаграмм. </w:t>
      </w:r>
      <w:r>
        <w:rPr>
          <w:color w:val="000000"/>
        </w:rPr>
        <w:t>Текст стендового доклада на педагогических конференциях используется как дополнение и комментарии к фотографиям - необходимо укоротить, упростить текст;</w:t>
      </w:r>
      <w:r>
        <w:t xml:space="preserve"> </w:t>
      </w:r>
      <w:r>
        <w:rPr>
          <w:color w:val="000000"/>
        </w:rPr>
        <w:t xml:space="preserve">организовать поток текста (отделить важные заголовки от основной массы текста, сделать заголовки заметными </w:t>
      </w:r>
      <w:r>
        <w:rPr>
          <w:i/>
          <w:iCs/>
          <w:color w:val="000000"/>
        </w:rPr>
        <w:t xml:space="preserve">и </w:t>
      </w:r>
      <w:r>
        <w:rPr>
          <w:color w:val="000000"/>
        </w:rPr>
        <w:t xml:space="preserve">привлекательными; не использовать много разных шрифтов;  рекомендуется использовать </w:t>
      </w:r>
      <w:r>
        <w:rPr>
          <w:color w:val="000000"/>
          <w:lang w:val="en-US"/>
        </w:rPr>
        <w:t>Times</w:t>
      </w:r>
      <w:r>
        <w:rPr>
          <w:color w:val="000000"/>
        </w:rPr>
        <w:t xml:space="preserve">, </w:t>
      </w:r>
      <w:r>
        <w:rPr>
          <w:color w:val="000000"/>
          <w:lang w:val="en-US"/>
        </w:rPr>
        <w:t>Axial</w:t>
      </w:r>
      <w:r>
        <w:rPr>
          <w:color w:val="000000"/>
        </w:rPr>
        <w:t xml:space="preserve">, </w:t>
      </w:r>
      <w:r>
        <w:rPr>
          <w:color w:val="000000"/>
          <w:lang w:val="en-US"/>
        </w:rPr>
        <w:t>Palatino</w:t>
      </w:r>
      <w:r>
        <w:rPr>
          <w:color w:val="000000"/>
        </w:rPr>
        <w:t xml:space="preserve">, </w:t>
      </w:r>
      <w:r>
        <w:rPr>
          <w:color w:val="000000"/>
          <w:lang w:val="en-US"/>
        </w:rPr>
        <w:t>Optima</w:t>
      </w:r>
      <w:r>
        <w:rPr>
          <w:color w:val="000000"/>
        </w:rPr>
        <w:t xml:space="preserve">, </w:t>
      </w:r>
      <w:r>
        <w:rPr>
          <w:color w:val="000000"/>
          <w:lang w:val="en-US"/>
        </w:rPr>
        <w:t>Avant</w:t>
      </w:r>
      <w:r w:rsidRPr="005B1F91">
        <w:rPr>
          <w:color w:val="000000"/>
        </w:rPr>
        <w:t xml:space="preserve"> </w:t>
      </w:r>
      <w:r>
        <w:rPr>
          <w:color w:val="000000"/>
          <w:lang w:val="en-US"/>
        </w:rPr>
        <w:t>Garde</w:t>
      </w:r>
      <w:r>
        <w:rPr>
          <w:color w:val="000000"/>
        </w:rPr>
        <w:t>; поместить ключевую информацию в обрамление; выделить цветом название и заголовки; оттенки серого - альтернатива цветному оформлению.</w:t>
      </w:r>
    </w:p>
    <w:p w:rsidR="005B1F91" w:rsidRDefault="005B1F91" w:rsidP="005B1F91">
      <w:pPr>
        <w:widowControl w:val="0"/>
        <w:shd w:val="clear" w:color="auto" w:fill="FFFFFF"/>
        <w:autoSpaceDE w:val="0"/>
        <w:autoSpaceDN w:val="0"/>
        <w:adjustRightInd w:val="0"/>
        <w:ind w:right="22" w:firstLine="374"/>
        <w:jc w:val="both"/>
      </w:pPr>
      <w:r>
        <w:rPr>
          <w:color w:val="000000"/>
        </w:rPr>
        <w:t xml:space="preserve">Фотографии и рисунки должны быть четкими, нести информацию </w:t>
      </w:r>
      <w:r>
        <w:rPr>
          <w:iCs/>
          <w:color w:val="000000"/>
        </w:rPr>
        <w:t>об</w:t>
      </w:r>
      <w:r>
        <w:rPr>
          <w:i/>
          <w:iCs/>
          <w:color w:val="000000"/>
        </w:rPr>
        <w:t xml:space="preserve"> </w:t>
      </w:r>
      <w:r>
        <w:rPr>
          <w:color w:val="000000"/>
        </w:rPr>
        <w:t>объекте и его особенностях. Фотографии должны восприниматься на расстоянии, рекомендуемый размер фотографий не менее чем 10*15. И рисунки, и фотографии должны иметь пояснительные подписи под ними.</w:t>
      </w:r>
    </w:p>
    <w:p w:rsidR="005B1F91" w:rsidRDefault="005B1F91" w:rsidP="005B1F91">
      <w:pPr>
        <w:widowControl w:val="0"/>
        <w:shd w:val="clear" w:color="auto" w:fill="FFFFFF"/>
        <w:autoSpaceDE w:val="0"/>
        <w:autoSpaceDN w:val="0"/>
        <w:adjustRightInd w:val="0"/>
        <w:ind w:left="7" w:firstLine="389"/>
        <w:jc w:val="both"/>
        <w:rPr>
          <w:color w:val="000000"/>
        </w:rPr>
      </w:pPr>
      <w:r>
        <w:rPr>
          <w:color w:val="000000"/>
        </w:rPr>
        <w:t xml:space="preserve">Оформление стендового доклада должно проводиться таким образом, чтобы в максимально удобной и доступной для участников конференции форме раскрыть суть проведенной работы. </w:t>
      </w:r>
    </w:p>
    <w:p w:rsidR="005B1F91" w:rsidRDefault="005B1F91" w:rsidP="005B1F91">
      <w:pPr>
        <w:widowControl w:val="0"/>
        <w:autoSpaceDE w:val="0"/>
        <w:autoSpaceDN w:val="0"/>
        <w:adjustRightInd w:val="0"/>
        <w:ind w:firstLine="540"/>
        <w:jc w:val="both"/>
      </w:pPr>
      <w:r>
        <w:t>Стендовый доклад монтируется с помощью кнопок или скотча – на монтаж участникам будет предоставлено около 30 мин в период кофе-брейка (при отсутствии докладчиков данную работу берут на себя организаторы Конференции).</w:t>
      </w:r>
    </w:p>
    <w:p w:rsidR="005B1F91" w:rsidRDefault="005B1F91" w:rsidP="005B1F91">
      <w:pPr>
        <w:widowControl w:val="0"/>
        <w:autoSpaceDE w:val="0"/>
        <w:autoSpaceDN w:val="0"/>
        <w:adjustRightInd w:val="0"/>
        <w:ind w:firstLine="540"/>
        <w:jc w:val="both"/>
      </w:pPr>
      <w:r>
        <w:t xml:space="preserve">В течение всего периода проведения сессии стендовых докладов автор(ы) представленного доклада, в идеале, должен (должны) находиться у своего стенда и быть готовым дать исчерпывающую информацию, касающуюся сути работы </w:t>
      </w:r>
      <w:r>
        <w:rPr>
          <w:i/>
        </w:rPr>
        <w:t>(данный пункт важен при возможности личного присутствия докладчика на мероприятии и касается всех петербуржцев и жителей Лен. области).</w:t>
      </w:r>
    </w:p>
    <w:p w:rsidR="005B1F91" w:rsidRDefault="005B1F91" w:rsidP="005B1F91">
      <w:pPr>
        <w:widowControl w:val="0"/>
        <w:autoSpaceDE w:val="0"/>
        <w:autoSpaceDN w:val="0"/>
        <w:adjustRightInd w:val="0"/>
        <w:ind w:firstLine="540"/>
        <w:jc w:val="both"/>
      </w:pPr>
      <w:r>
        <w:t>Стендовый доклад может в выгодном свете представить систему работы, но не отдельное мероприятие.</w:t>
      </w:r>
    </w:p>
    <w:p w:rsidR="005B1F91" w:rsidRDefault="005B1F91" w:rsidP="005B1F91">
      <w:pPr>
        <w:widowControl w:val="0"/>
        <w:autoSpaceDE w:val="0"/>
        <w:autoSpaceDN w:val="0"/>
        <w:adjustRightInd w:val="0"/>
        <w:ind w:firstLine="540"/>
        <w:jc w:val="both"/>
      </w:pPr>
      <w:r>
        <w:rPr>
          <w:b/>
        </w:rPr>
        <w:t>Образцы стендовых докладов</w:t>
      </w:r>
      <w:r>
        <w:t xml:space="preserve"> можно скачать в блоге Вячеслава Воскобовича </w:t>
      </w:r>
      <w:hyperlink r:id="rId14" w:history="1">
        <w:r>
          <w:rPr>
            <w:rStyle w:val="a3"/>
            <w:lang w:val="en-US"/>
          </w:rPr>
          <w:t>www</w:t>
        </w:r>
        <w:r>
          <w:rPr>
            <w:rStyle w:val="a3"/>
          </w:rPr>
          <w:t>.</w:t>
        </w:r>
        <w:r>
          <w:rPr>
            <w:rStyle w:val="a3"/>
            <w:lang w:val="en-US"/>
          </w:rPr>
          <w:t>voskobovich</w:t>
        </w:r>
        <w:r>
          <w:rPr>
            <w:rStyle w:val="a3"/>
          </w:rPr>
          <w:t>.</w:t>
        </w:r>
        <w:r>
          <w:rPr>
            <w:rStyle w:val="a3"/>
            <w:lang w:val="en-US"/>
          </w:rPr>
          <w:t>su</w:t>
        </w:r>
      </w:hyperlink>
      <w:r w:rsidR="00C85FFF">
        <w:t xml:space="preserve"> (Раздел Конференции).</w:t>
      </w:r>
    </w:p>
    <w:p w:rsidR="005B1F91" w:rsidRDefault="005B1F91" w:rsidP="005B1F91">
      <w:pPr>
        <w:widowControl w:val="0"/>
        <w:autoSpaceDE w:val="0"/>
        <w:autoSpaceDN w:val="0"/>
        <w:adjustRightInd w:val="0"/>
        <w:ind w:firstLine="540"/>
        <w:jc w:val="both"/>
        <w:rPr>
          <w:i/>
        </w:rPr>
      </w:pPr>
      <w:r>
        <w:rPr>
          <w:i/>
        </w:rPr>
        <w:t xml:space="preserve">В исключительных случаях и </w:t>
      </w:r>
      <w:r>
        <w:rPr>
          <w:i/>
          <w:u w:val="single"/>
        </w:rPr>
        <w:t>только с разрешения координатора</w:t>
      </w:r>
      <w:r>
        <w:rPr>
          <w:i/>
        </w:rPr>
        <w:t xml:space="preserve"> допускается оформление текста стендового доклада в форме мультимедийной презентации (формат .</w:t>
      </w:r>
      <w:r>
        <w:rPr>
          <w:i/>
          <w:lang w:val="en-US"/>
        </w:rPr>
        <w:t>ppt</w:t>
      </w:r>
      <w:r>
        <w:rPr>
          <w:i/>
        </w:rPr>
        <w:t xml:space="preserve"> или .</w:t>
      </w:r>
      <w:r>
        <w:rPr>
          <w:i/>
          <w:lang w:val="en-US"/>
        </w:rPr>
        <w:t>pptx</w:t>
      </w:r>
      <w:r>
        <w:rPr>
          <w:i/>
        </w:rPr>
        <w:t>): ровно 8 слайдов.</w:t>
      </w:r>
    </w:p>
    <w:p w:rsidR="005B1F91" w:rsidRDefault="005B1F91" w:rsidP="005B1F91">
      <w:pPr>
        <w:spacing w:line="220" w:lineRule="auto"/>
        <w:ind w:firstLine="540"/>
        <w:jc w:val="both"/>
        <w:rPr>
          <w:bCs/>
        </w:rPr>
      </w:pPr>
      <w:r>
        <w:rPr>
          <w:bCs/>
          <w:u w:val="single"/>
        </w:rPr>
        <w:t>Файл со стендовым докладом называется фамилией первого автора и высылается координатору вместе с заявкой для предварительного рассмотрения.</w:t>
      </w:r>
    </w:p>
    <w:p w:rsidR="001C3C62" w:rsidRDefault="001C3C62" w:rsidP="001C3C62">
      <w:pPr>
        <w:spacing w:line="221" w:lineRule="auto"/>
        <w:ind w:firstLine="709"/>
        <w:jc w:val="center"/>
        <w:rPr>
          <w:b/>
          <w:bCs/>
          <w:color w:val="002060"/>
        </w:rPr>
      </w:pPr>
    </w:p>
    <w:p w:rsidR="00CD7718" w:rsidRPr="00A702DB" w:rsidRDefault="00CD7718" w:rsidP="00B26869">
      <w:pPr>
        <w:jc w:val="both"/>
        <w:rPr>
          <w:i/>
        </w:rPr>
      </w:pPr>
    </w:p>
    <w:p w:rsidR="00F4152F" w:rsidRPr="008E05D4" w:rsidRDefault="00F4152F" w:rsidP="00F4152F">
      <w:pPr>
        <w:spacing w:line="221" w:lineRule="auto"/>
        <w:ind w:firstLine="709"/>
        <w:jc w:val="center"/>
        <w:rPr>
          <w:b/>
          <w:bCs/>
          <w:color w:val="002060"/>
        </w:rPr>
      </w:pPr>
      <w:r w:rsidRPr="008E05D4">
        <w:rPr>
          <w:b/>
          <w:bCs/>
          <w:color w:val="002060"/>
        </w:rPr>
        <w:t>ВИДЕОДОКЛАД (очная форма участия)</w:t>
      </w:r>
    </w:p>
    <w:p w:rsidR="00F4152F" w:rsidRDefault="00F4152F" w:rsidP="00F4152F">
      <w:pPr>
        <w:spacing w:line="221" w:lineRule="auto"/>
        <w:ind w:firstLine="567"/>
        <w:jc w:val="both"/>
        <w:rPr>
          <w:bCs/>
        </w:rPr>
      </w:pPr>
      <w:r w:rsidRPr="008E05D4">
        <w:rPr>
          <w:b/>
          <w:bCs/>
          <w:color w:val="002060"/>
          <w:u w:val="single"/>
        </w:rPr>
        <w:t>Требования к видеовыступлению:</w:t>
      </w:r>
      <w:r w:rsidRPr="00F53D7D">
        <w:rPr>
          <w:b/>
          <w:bCs/>
        </w:rPr>
        <w:t xml:space="preserve"> </w:t>
      </w:r>
      <w:r w:rsidR="006F2D5C">
        <w:rPr>
          <w:bCs/>
        </w:rPr>
        <w:t>Участие платное: 5</w:t>
      </w:r>
      <w:r w:rsidRPr="00F53D7D">
        <w:rPr>
          <w:bCs/>
        </w:rPr>
        <w:t xml:space="preserve">00 руб. </w:t>
      </w:r>
      <w:r w:rsidR="00CD7718">
        <w:rPr>
          <w:bCs/>
        </w:rPr>
        <w:t xml:space="preserve">- </w:t>
      </w:r>
      <w:r w:rsidRPr="00F53D7D">
        <w:rPr>
          <w:bCs/>
        </w:rPr>
        <w:t>оргвзнос за каждое видеовыступление</w:t>
      </w:r>
      <w:r w:rsidRPr="00F53D7D">
        <w:rPr>
          <w:bCs/>
          <w:u w:val="single"/>
        </w:rPr>
        <w:t>;</w:t>
      </w:r>
      <w:r w:rsidRPr="00F53D7D">
        <w:rPr>
          <w:bCs/>
        </w:rPr>
        <w:t xml:space="preserve"> оплата ТОЛЬКО после рассмотрения материала организаторами, квитанция высылается дополнительно. Видеовыступление приравнивается к очному участию в конференции, по окончании которой докладчик получает именной сертификат установленного образца. Количество докладчиков на одно видеовыступление – не более 3 человек. Длительность доклада не должна превышать пяти минут. В начале выступления докладчик должен представиться и назвать тему доклада. Темп речи должен быть удобен для восприятия, качество записи звука должно позволять слушателям легко воспринимать звуковой ряд. На видео должен присутствовать сам докладчик, но видеоряд может представлять отдельные фрагменты работы с детьми или демонстрацию игрового материала. Видеоряд и звуковое сопровождение должны находиться в постоянной смысловой взаимосвязи. Желательно сохранить видеовыступление в наиболее распространенных формат воспроизведения видео (.</w:t>
      </w:r>
      <w:r w:rsidRPr="00F53D7D">
        <w:rPr>
          <w:bCs/>
          <w:lang w:val="en-US"/>
        </w:rPr>
        <w:t>avi</w:t>
      </w:r>
      <w:r w:rsidRPr="00F53D7D">
        <w:rPr>
          <w:bCs/>
        </w:rPr>
        <w:t>, .</w:t>
      </w:r>
      <w:r w:rsidRPr="00F53D7D">
        <w:rPr>
          <w:bCs/>
          <w:lang w:val="en-US"/>
        </w:rPr>
        <w:t>mp</w:t>
      </w:r>
      <w:r w:rsidRPr="00F53D7D">
        <w:rPr>
          <w:bCs/>
        </w:rPr>
        <w:t xml:space="preserve">4). Записанный видеодоклад необходимо загрузить на файлообменник (например, </w:t>
      </w:r>
      <w:r w:rsidRPr="00F53D7D">
        <w:rPr>
          <w:bCs/>
          <w:lang w:val="en-US"/>
        </w:rPr>
        <w:t>Yandex</w:t>
      </w:r>
      <w:r w:rsidRPr="00F53D7D">
        <w:rPr>
          <w:bCs/>
        </w:rPr>
        <w:t xml:space="preserve">-диск) и прислать ссылку на скачивание видеофайла организаторам по электронной почте </w:t>
      </w:r>
      <w:r w:rsidRPr="005B1F91">
        <w:rPr>
          <w:bCs/>
        </w:rPr>
        <w:t>(</w:t>
      </w:r>
      <w:hyperlink r:id="rId15" w:history="1">
        <w:r w:rsidR="005B1F91" w:rsidRPr="00974405">
          <w:rPr>
            <w:rStyle w:val="a3"/>
            <w:shd w:val="clear" w:color="auto" w:fill="FFFFFF"/>
          </w:rPr>
          <w:t>riv.konf@gmail.ru</w:t>
        </w:r>
      </w:hyperlink>
      <w:r w:rsidRPr="005B1F91">
        <w:rPr>
          <w:bCs/>
        </w:rPr>
        <w:t>)</w:t>
      </w:r>
    </w:p>
    <w:p w:rsidR="00FF16E0" w:rsidRDefault="00FF16E0" w:rsidP="00FF16E0">
      <w:pPr>
        <w:widowControl w:val="0"/>
        <w:autoSpaceDE w:val="0"/>
        <w:autoSpaceDN w:val="0"/>
        <w:adjustRightInd w:val="0"/>
        <w:ind w:firstLine="540"/>
        <w:jc w:val="both"/>
        <w:rPr>
          <w:i/>
        </w:rPr>
      </w:pPr>
      <w:r>
        <w:rPr>
          <w:b/>
        </w:rPr>
        <w:t>Образец видеовыступления</w:t>
      </w:r>
      <w:r>
        <w:t xml:space="preserve"> можно посмотреть в блоге Вячеслава Воскобовича </w:t>
      </w:r>
      <w:r>
        <w:rPr>
          <w:color w:val="3333FF"/>
          <w:u w:val="single"/>
        </w:rPr>
        <w:t>http://voskobovich.su/2013/12/02/podarok-mesyatsa-aktivnyim-podpischikam-bloga-2/</w:t>
      </w:r>
      <w:r>
        <w:t xml:space="preserve"> </w:t>
      </w:r>
      <w:r>
        <w:rPr>
          <w:i/>
        </w:rPr>
        <w:t>(запись от 12.02.2013), а также записях о конференциях на блоге.</w:t>
      </w:r>
    </w:p>
    <w:p w:rsidR="00C85FFF" w:rsidRDefault="00C85FFF" w:rsidP="005B1F91">
      <w:pPr>
        <w:spacing w:line="221" w:lineRule="auto"/>
        <w:ind w:firstLine="709"/>
        <w:jc w:val="center"/>
        <w:rPr>
          <w:b/>
          <w:bCs/>
          <w:color w:val="002060"/>
        </w:rPr>
      </w:pPr>
    </w:p>
    <w:p w:rsidR="00922468" w:rsidRDefault="00922468" w:rsidP="005B1F91">
      <w:pPr>
        <w:spacing w:line="221" w:lineRule="auto"/>
        <w:ind w:firstLine="709"/>
        <w:jc w:val="center"/>
        <w:rPr>
          <w:b/>
          <w:bCs/>
          <w:color w:val="002060"/>
        </w:rPr>
      </w:pPr>
    </w:p>
    <w:p w:rsidR="005B1F91" w:rsidRPr="001C3C62" w:rsidRDefault="005B1F91" w:rsidP="005B1F91">
      <w:pPr>
        <w:spacing w:line="221" w:lineRule="auto"/>
        <w:ind w:firstLine="709"/>
        <w:jc w:val="center"/>
        <w:rPr>
          <w:b/>
          <w:bCs/>
          <w:color w:val="002060"/>
        </w:rPr>
      </w:pPr>
      <w:r w:rsidRPr="001C3C62">
        <w:rPr>
          <w:b/>
          <w:bCs/>
          <w:color w:val="002060"/>
        </w:rPr>
        <w:t xml:space="preserve">УЧАСТИЕ В КАЧЕСТВЕ </w:t>
      </w:r>
      <w:r>
        <w:rPr>
          <w:b/>
          <w:bCs/>
          <w:color w:val="002060"/>
        </w:rPr>
        <w:t>СЛУШАТЕЛЯ</w:t>
      </w:r>
    </w:p>
    <w:p w:rsidR="005B1F91" w:rsidRDefault="005B1F91" w:rsidP="005B1F91">
      <w:pPr>
        <w:spacing w:line="220" w:lineRule="auto"/>
        <w:ind w:firstLine="709"/>
        <w:jc w:val="both"/>
        <w:rPr>
          <w:bCs/>
          <w:color w:val="00B050"/>
        </w:rPr>
      </w:pPr>
      <w:r w:rsidRPr="00F53D7D">
        <w:rPr>
          <w:bCs/>
        </w:rPr>
        <w:t xml:space="preserve">Оргвзнос в размере </w:t>
      </w:r>
      <w:r>
        <w:rPr>
          <w:b/>
          <w:bCs/>
        </w:rPr>
        <w:t>5</w:t>
      </w:r>
      <w:r w:rsidRPr="001C3C62">
        <w:rPr>
          <w:b/>
          <w:bCs/>
        </w:rPr>
        <w:t xml:space="preserve">00 руб. </w:t>
      </w:r>
      <w:r w:rsidRPr="001C3C62">
        <w:rPr>
          <w:bCs/>
        </w:rPr>
        <w:t>с</w:t>
      </w:r>
      <w:r>
        <w:rPr>
          <w:bCs/>
        </w:rPr>
        <w:t xml:space="preserve"> одной заявки. Все слушатели </w:t>
      </w:r>
      <w:r>
        <w:t>в день закрытия конференции</w:t>
      </w:r>
      <w:r>
        <w:rPr>
          <w:bCs/>
        </w:rPr>
        <w:t xml:space="preserve"> получат Сертификат участника </w:t>
      </w:r>
      <w:r w:rsidRPr="00F53D7D">
        <w:rPr>
          <w:lang w:val="en-US"/>
        </w:rPr>
        <w:t>VII</w:t>
      </w:r>
      <w:r w:rsidRPr="00F53D7D">
        <w:t xml:space="preserve"> </w:t>
      </w:r>
      <w:r>
        <w:t>Всероссийской научно-практической конференции</w:t>
      </w:r>
      <w:r w:rsidRPr="00F53D7D">
        <w:t xml:space="preserve"> с международным участием</w:t>
      </w:r>
      <w:r>
        <w:t xml:space="preserve">. </w:t>
      </w:r>
      <w:r>
        <w:rPr>
          <w:bCs/>
        </w:rPr>
        <w:t>В стоимость входит сертификат участника и кофе-брейк.</w:t>
      </w:r>
    </w:p>
    <w:p w:rsidR="005B1F91" w:rsidRDefault="005B1F91" w:rsidP="00F4152F">
      <w:pPr>
        <w:spacing w:line="221" w:lineRule="auto"/>
        <w:ind w:firstLine="709"/>
        <w:jc w:val="center"/>
        <w:rPr>
          <w:b/>
          <w:bCs/>
          <w:color w:val="002060"/>
        </w:rPr>
      </w:pPr>
    </w:p>
    <w:p w:rsidR="00F4152F" w:rsidRPr="001C3C62" w:rsidRDefault="00F4152F" w:rsidP="00F4152F">
      <w:pPr>
        <w:spacing w:line="221" w:lineRule="auto"/>
        <w:ind w:firstLine="709"/>
        <w:jc w:val="center"/>
        <w:rPr>
          <w:b/>
          <w:bCs/>
          <w:color w:val="002060"/>
        </w:rPr>
      </w:pPr>
      <w:r w:rsidRPr="001C3C62">
        <w:rPr>
          <w:b/>
          <w:bCs/>
          <w:color w:val="002060"/>
        </w:rPr>
        <w:t>ПУБЛИКАЦИЯ (заочная форма участия)</w:t>
      </w:r>
    </w:p>
    <w:p w:rsidR="00F4152F" w:rsidRPr="00F53D7D" w:rsidRDefault="00F4152F" w:rsidP="00F4152F">
      <w:pPr>
        <w:spacing w:line="221" w:lineRule="auto"/>
        <w:ind w:firstLine="709"/>
        <w:jc w:val="both"/>
        <w:rPr>
          <w:bCs/>
        </w:rPr>
      </w:pPr>
      <w:r w:rsidRPr="00F53D7D">
        <w:rPr>
          <w:bCs/>
        </w:rPr>
        <w:t>В электронной регистрационной форме указать, будут ли авторы присутствовать на Конференции лично, и количество методических пособий к отправке.</w:t>
      </w:r>
    </w:p>
    <w:p w:rsidR="00F4152F" w:rsidRPr="00F53D7D" w:rsidRDefault="00F4152F" w:rsidP="00F4152F">
      <w:pPr>
        <w:spacing w:line="221" w:lineRule="auto"/>
        <w:ind w:firstLine="709"/>
        <w:jc w:val="both"/>
        <w:rPr>
          <w:bCs/>
        </w:rPr>
      </w:pPr>
      <w:r w:rsidRPr="00F53D7D">
        <w:rPr>
          <w:bCs/>
          <w:i/>
        </w:rPr>
        <w:t>Если автор материала написал его один:</w:t>
      </w:r>
      <w:r w:rsidRPr="00F53D7D">
        <w:rPr>
          <w:bCs/>
        </w:rPr>
        <w:t xml:space="preserve"> указать </w:t>
      </w:r>
      <w:r w:rsidR="00825941">
        <w:rPr>
          <w:bCs/>
        </w:rPr>
        <w:t>– один основной (авторский).</w:t>
      </w:r>
      <w:r w:rsidRPr="00F53D7D">
        <w:rPr>
          <w:bCs/>
        </w:rPr>
        <w:t xml:space="preserve"> </w:t>
      </w:r>
      <w:r w:rsidR="00825941">
        <w:rPr>
          <w:bCs/>
        </w:rPr>
        <w:t>Е</w:t>
      </w:r>
      <w:r w:rsidRPr="00F53D7D">
        <w:rPr>
          <w:bCs/>
        </w:rPr>
        <w:t>сли нужны дополнительные экземпляры – указать</w:t>
      </w:r>
      <w:r w:rsidR="00825941">
        <w:rPr>
          <w:bCs/>
        </w:rPr>
        <w:t>,</w:t>
      </w:r>
      <w:r w:rsidRPr="00F53D7D">
        <w:rPr>
          <w:bCs/>
        </w:rPr>
        <w:t xml:space="preserve"> например, </w:t>
      </w:r>
      <w:r w:rsidR="00825941">
        <w:rPr>
          <w:bCs/>
        </w:rPr>
        <w:t>один или два</w:t>
      </w:r>
      <w:r w:rsidRPr="00F53D7D">
        <w:rPr>
          <w:bCs/>
        </w:rPr>
        <w:t xml:space="preserve"> дополнительных экземпляра под соответствующем вопросом. </w:t>
      </w:r>
    </w:p>
    <w:p w:rsidR="00F4152F" w:rsidRPr="00F53D7D" w:rsidRDefault="00F4152F" w:rsidP="00F4152F">
      <w:pPr>
        <w:spacing w:line="221" w:lineRule="auto"/>
        <w:ind w:firstLine="709"/>
        <w:jc w:val="both"/>
        <w:rPr>
          <w:b/>
          <w:bCs/>
          <w:i/>
        </w:rPr>
      </w:pPr>
      <w:r w:rsidRPr="00F53D7D">
        <w:rPr>
          <w:bCs/>
          <w:i/>
        </w:rPr>
        <w:t xml:space="preserve"> Если материал написан в соавторстве,</w:t>
      </w:r>
      <w:r w:rsidRPr="00F53D7D">
        <w:rPr>
          <w:bCs/>
        </w:rPr>
        <w:t xml:space="preserve"> то выбрать ответственного за получение методических пособий и только в его электронной заявке прописать количество сборников и почтовый адрес.</w:t>
      </w:r>
    </w:p>
    <w:p w:rsidR="00F4152F" w:rsidRPr="00F53D7D" w:rsidRDefault="00F4152F" w:rsidP="00F4152F">
      <w:pPr>
        <w:spacing w:line="221" w:lineRule="auto"/>
        <w:ind w:firstLine="709"/>
        <w:jc w:val="both"/>
        <w:rPr>
          <w:bCs/>
        </w:rPr>
      </w:pPr>
      <w:r w:rsidRPr="001C3C62">
        <w:rPr>
          <w:b/>
          <w:bCs/>
          <w:color w:val="002060"/>
          <w:u w:val="single"/>
        </w:rPr>
        <w:t>Требования к оформлению статей/картотек игр:</w:t>
      </w:r>
      <w:r w:rsidRPr="00F53D7D">
        <w:rPr>
          <w:b/>
          <w:bCs/>
          <w:i/>
        </w:rPr>
        <w:t xml:space="preserve"> </w:t>
      </w:r>
      <w:r w:rsidRPr="00F53D7D">
        <w:rPr>
          <w:bCs/>
        </w:rPr>
        <w:t xml:space="preserve">Без оргвзноса; </w:t>
      </w:r>
      <w:r w:rsidRPr="00FB082A">
        <w:rPr>
          <w:bCs/>
        </w:rPr>
        <w:t>200 руб</w:t>
      </w:r>
      <w:r w:rsidRPr="00F53D7D">
        <w:rPr>
          <w:bCs/>
        </w:rPr>
        <w:t xml:space="preserve">. за страницу (стоимость включает передачу автору/авторам 1 авторского экз. методического пособия); дополнительный экземпляр – </w:t>
      </w:r>
      <w:r w:rsidRPr="00FB082A">
        <w:rPr>
          <w:bCs/>
        </w:rPr>
        <w:t>350 руб.;</w:t>
      </w:r>
      <w:r w:rsidRPr="00F53D7D">
        <w:rPr>
          <w:bCs/>
        </w:rPr>
        <w:t xml:space="preserve"> оплата ТОЛЬКО после рассмотрения текста организаторами, счет выставляется дополнительно). Количество авторов на одну публикацию – не более 3 человек.</w:t>
      </w:r>
    </w:p>
    <w:p w:rsidR="00F4152F" w:rsidRPr="00F53D7D" w:rsidRDefault="00F4152F" w:rsidP="00F4152F">
      <w:pPr>
        <w:spacing w:line="221" w:lineRule="auto"/>
        <w:ind w:firstLine="709"/>
        <w:jc w:val="both"/>
      </w:pPr>
      <w:r w:rsidRPr="00F53D7D">
        <w:t xml:space="preserve">Публикуемая работа должна быть тщательно отредактирована. У публикации может быть от 1 до 3 авторов. Количество страниц – от 3 до 10. После названия необходимо указать ФИО автора (полностью), место работы и должность, домашний адрес с индексом, контактные телефоны и электронный адрес. Текст набирается в редакторе </w:t>
      </w:r>
      <w:r w:rsidRPr="00F53D7D">
        <w:rPr>
          <w:lang w:val="en-US"/>
        </w:rPr>
        <w:t>Word</w:t>
      </w:r>
      <w:r w:rsidRPr="00F53D7D">
        <w:t xml:space="preserve"> 2003 (формат «.</w:t>
      </w:r>
      <w:r w:rsidRPr="00F53D7D">
        <w:rPr>
          <w:lang w:val="en-US"/>
        </w:rPr>
        <w:t>doc</w:t>
      </w:r>
      <w:r w:rsidRPr="00F53D7D">
        <w:t xml:space="preserve">»), ориентация листа – книжная, размер шрифта – 12 (таблицы – 10), </w:t>
      </w:r>
      <w:r w:rsidRPr="00F53D7D">
        <w:rPr>
          <w:lang w:val="en-US"/>
        </w:rPr>
        <w:t>Times</w:t>
      </w:r>
      <w:r w:rsidRPr="00F53D7D">
        <w:t xml:space="preserve"> </w:t>
      </w:r>
      <w:r w:rsidRPr="00F53D7D">
        <w:rPr>
          <w:lang w:val="en-US"/>
        </w:rPr>
        <w:t>New</w:t>
      </w:r>
      <w:r w:rsidRPr="00F53D7D">
        <w:t xml:space="preserve"> </w:t>
      </w:r>
      <w:r w:rsidRPr="00F53D7D">
        <w:rPr>
          <w:lang w:val="en-US"/>
        </w:rPr>
        <w:t>Roman</w:t>
      </w:r>
      <w:r w:rsidRPr="00F53D7D">
        <w:t xml:space="preserve">, одинарный интервал; поля по 2 см с каждой стороны; выравнивание по ширине, отступы и интервалы – 0, отступ первой строки («красная строка») - 0,5. </w:t>
      </w:r>
    </w:p>
    <w:p w:rsidR="00F4152F" w:rsidRPr="00F53D7D" w:rsidRDefault="00F4152F" w:rsidP="00F4152F">
      <w:pPr>
        <w:spacing w:line="221" w:lineRule="auto"/>
        <w:ind w:firstLine="709"/>
        <w:jc w:val="both"/>
      </w:pPr>
      <w:r w:rsidRPr="00F53D7D">
        <w:t>Следует учитывать, что рисунки и фотографии используются для лучшего понимания читателями содержания материала и возможности повторения идеи автора материала педагогами (пример 1: описывается задание на «Коврографе Ларчик»: четкое, крупное изображение задания в начальной стадии, в промежуточной стадии (если предполагается), в стадии выполнения; пример 2: описывается организация пространства группы: фото эргономичного размещения пособий и игр). Фотоотчеты с занятий и уроков публиковаться не будут.  Вся графическая часть в будущем методическом пособии будет черно-белая, обработанная дизайнерами. Возможность публикации материалов в цвете (в структуре электронного приложения) обсуждается с координаторами конференции</w:t>
      </w:r>
    </w:p>
    <w:p w:rsidR="00F4152F" w:rsidRPr="00F53D7D" w:rsidRDefault="00F4152F" w:rsidP="00F4152F">
      <w:pPr>
        <w:spacing w:line="221" w:lineRule="auto"/>
        <w:ind w:firstLine="709"/>
        <w:jc w:val="both"/>
      </w:pPr>
      <w:r w:rsidRPr="00F53D7D">
        <w:t xml:space="preserve">При наличии рисунков и фотографий, они должны быть представлены отдельными файлами в формате </w:t>
      </w:r>
      <w:r w:rsidRPr="00F53D7D">
        <w:rPr>
          <w:lang w:val="en-US"/>
        </w:rPr>
        <w:t>JPEG</w:t>
      </w:r>
      <w:r w:rsidRPr="00F53D7D">
        <w:t xml:space="preserve"> (разрешение 300 </w:t>
      </w:r>
      <w:r w:rsidRPr="00F53D7D">
        <w:rPr>
          <w:lang w:val="en-US"/>
        </w:rPr>
        <w:t>dpi</w:t>
      </w:r>
      <w:r w:rsidRPr="00F53D7D">
        <w:t xml:space="preserve"> для цветных, 600 </w:t>
      </w:r>
      <w:r w:rsidRPr="00F53D7D">
        <w:rPr>
          <w:lang w:val="en-US"/>
        </w:rPr>
        <w:t>dpi</w:t>
      </w:r>
      <w:r w:rsidRPr="00F53D7D">
        <w:t xml:space="preserve"> для черно-белых). В тексте </w:t>
      </w:r>
      <w:r w:rsidRPr="00F53D7D">
        <w:rPr>
          <w:u w:val="single"/>
        </w:rPr>
        <w:t xml:space="preserve">статьи </w:t>
      </w:r>
      <w:r w:rsidRPr="00F53D7D">
        <w:t xml:space="preserve">должны быть указания на рисунки/фото </w:t>
      </w:r>
      <w:r w:rsidRPr="001C3C62">
        <w:rPr>
          <w:color w:val="002060"/>
        </w:rPr>
        <w:t>(Пр.: … был разработан дизайн игровой комнаты (см. рис.1)</w:t>
      </w:r>
      <w:r w:rsidRPr="00F53D7D">
        <w:rPr>
          <w:color w:val="0070C0"/>
        </w:rPr>
        <w:t xml:space="preserve">; </w:t>
      </w:r>
      <w:r w:rsidRPr="00F53D7D">
        <w:t>в картотеке игр такие указание делать не следует</w:t>
      </w:r>
      <w:r w:rsidRPr="00F53D7D">
        <w:rPr>
          <w:color w:val="0070C0"/>
        </w:rPr>
        <w:t>.</w:t>
      </w:r>
      <w:r w:rsidRPr="00F53D7D">
        <w:t xml:space="preserve"> Файлы с рисунками/фото нумеруются и называются по такому принципу: </w:t>
      </w:r>
      <w:r w:rsidRPr="001C3C62">
        <w:rPr>
          <w:color w:val="002060"/>
        </w:rPr>
        <w:t>1.Дизайн игровой комнаты,</w:t>
      </w:r>
      <w:r w:rsidRPr="00F53D7D">
        <w:t xml:space="preserve"> т.е. название файла является подписью к фото/рисунку. </w:t>
      </w:r>
    </w:p>
    <w:p w:rsidR="00F4152F" w:rsidRPr="00F53D7D" w:rsidRDefault="00F4152F" w:rsidP="00F4152F">
      <w:pPr>
        <w:spacing w:line="221" w:lineRule="auto"/>
        <w:ind w:firstLine="709"/>
        <w:jc w:val="both"/>
      </w:pPr>
      <w:r w:rsidRPr="00F53D7D">
        <w:t xml:space="preserve">Не допускается использование: знаков принудительного разрыва строк, страниц, разделов; подстрочных сносок. </w:t>
      </w:r>
    </w:p>
    <w:p w:rsidR="00F4152F" w:rsidRPr="00F53D7D" w:rsidRDefault="00F4152F" w:rsidP="00F4152F">
      <w:pPr>
        <w:spacing w:line="221" w:lineRule="auto"/>
        <w:ind w:firstLine="709"/>
        <w:jc w:val="both"/>
        <w:rPr>
          <w:b/>
          <w:i/>
        </w:rPr>
      </w:pPr>
      <w:r w:rsidRPr="00F53D7D">
        <w:rPr>
          <w:b/>
          <w:i/>
        </w:rPr>
        <w:t>Участник должен решить, что именно он будет публиковать: статью или картотеку игр.</w:t>
      </w:r>
    </w:p>
    <w:p w:rsidR="00F4152F" w:rsidRPr="00F53D7D" w:rsidRDefault="00F4152F" w:rsidP="00F4152F">
      <w:pPr>
        <w:spacing w:line="221" w:lineRule="auto"/>
        <w:ind w:firstLine="709"/>
        <w:jc w:val="both"/>
        <w:rPr>
          <w:b/>
        </w:rPr>
      </w:pPr>
    </w:p>
    <w:p w:rsidR="00F4152F" w:rsidRPr="00F53D7D" w:rsidRDefault="00F4152F" w:rsidP="00F4152F">
      <w:pPr>
        <w:spacing w:line="221" w:lineRule="auto"/>
        <w:ind w:firstLine="709"/>
        <w:jc w:val="both"/>
      </w:pPr>
      <w:r w:rsidRPr="00F53D7D">
        <w:rPr>
          <w:b/>
          <w:spacing w:val="20"/>
        </w:rPr>
        <w:t>Публикация статьи.</w:t>
      </w:r>
      <w:r w:rsidRPr="00F53D7D">
        <w:rPr>
          <w:b/>
        </w:rPr>
        <w:t xml:space="preserve"> </w:t>
      </w:r>
      <w:r w:rsidRPr="00F53D7D">
        <w:t xml:space="preserve">Текст статьи включает 3 части: вводную, основную и заключительную. Ссылки на литературу приводятся в тексте статьи в квадратных скобках. Прямое цитирование допускается при условии постановки кавычек и указания номера страницы из цитируемого источника. После основного текста статьи приводится список использованной литературы. </w:t>
      </w:r>
    </w:p>
    <w:p w:rsidR="00F4152F" w:rsidRPr="00F53D7D" w:rsidRDefault="00F4152F" w:rsidP="00F4152F">
      <w:pPr>
        <w:spacing w:line="221" w:lineRule="auto"/>
        <w:ind w:firstLine="709"/>
        <w:jc w:val="both"/>
        <w:rPr>
          <w:bCs/>
        </w:rPr>
      </w:pPr>
      <w:r w:rsidRPr="00F53D7D">
        <w:t>Статьи в форме конспектов к публикации не принимаются, но можно включить фрагменты одного или нескольких конспектов как пример реализации планирования педагога, образец авторского подхода к подаче материала, его усложнению на занятии/уроке. При описании конспекта следует указать цель (начинать с существительного), если необходимо – задачи начинать с глаголов), материалы и оборудование.</w:t>
      </w:r>
    </w:p>
    <w:p w:rsidR="00FB082A" w:rsidRDefault="00FB082A" w:rsidP="00F4152F">
      <w:pPr>
        <w:spacing w:line="221" w:lineRule="auto"/>
        <w:ind w:firstLine="709"/>
        <w:jc w:val="both"/>
        <w:rPr>
          <w:b/>
        </w:rPr>
      </w:pPr>
    </w:p>
    <w:p w:rsidR="00FB082A" w:rsidRDefault="00FB082A" w:rsidP="00F4152F">
      <w:pPr>
        <w:spacing w:line="221" w:lineRule="auto"/>
        <w:ind w:firstLine="709"/>
        <w:jc w:val="both"/>
        <w:rPr>
          <w:b/>
        </w:rPr>
      </w:pPr>
    </w:p>
    <w:p w:rsidR="00FB082A" w:rsidRDefault="00FB082A" w:rsidP="00F4152F">
      <w:pPr>
        <w:spacing w:line="221" w:lineRule="auto"/>
        <w:ind w:firstLine="709"/>
        <w:jc w:val="both"/>
        <w:rPr>
          <w:b/>
        </w:rPr>
      </w:pPr>
    </w:p>
    <w:p w:rsidR="00FB082A" w:rsidRDefault="00FB082A" w:rsidP="00F4152F">
      <w:pPr>
        <w:spacing w:line="221" w:lineRule="auto"/>
        <w:ind w:firstLine="709"/>
        <w:jc w:val="both"/>
        <w:rPr>
          <w:b/>
        </w:rPr>
      </w:pPr>
    </w:p>
    <w:p w:rsidR="00F4152F" w:rsidRPr="00F53D7D" w:rsidRDefault="00F4152F" w:rsidP="00F4152F">
      <w:pPr>
        <w:spacing w:line="221" w:lineRule="auto"/>
        <w:ind w:firstLine="709"/>
        <w:jc w:val="both"/>
        <w:rPr>
          <w:b/>
        </w:rPr>
      </w:pPr>
      <w:r w:rsidRPr="00F53D7D">
        <w:rPr>
          <w:b/>
        </w:rPr>
        <w:t>Образец оформления статьи:</w:t>
      </w:r>
    </w:p>
    <w:p w:rsidR="00F4152F" w:rsidRPr="00FB082A" w:rsidRDefault="00F4152F" w:rsidP="00F4152F">
      <w:pPr>
        <w:jc w:val="center"/>
        <w:rPr>
          <w:b/>
          <w:color w:val="0070C0"/>
        </w:rPr>
      </w:pPr>
      <w:r w:rsidRPr="00FB082A">
        <w:rPr>
          <w:b/>
          <w:color w:val="0070C0"/>
        </w:rPr>
        <w:t>Специфика логопедической работы с детьми младшего дошкольного возраста с использованием пособий В.В. Воскобовича</w:t>
      </w:r>
    </w:p>
    <w:p w:rsidR="00F4152F" w:rsidRPr="00FB082A" w:rsidRDefault="00F4152F" w:rsidP="00F4152F">
      <w:pPr>
        <w:jc w:val="center"/>
        <w:rPr>
          <w:b/>
          <w:color w:val="0070C0"/>
        </w:rPr>
      </w:pPr>
    </w:p>
    <w:p w:rsidR="00F4152F" w:rsidRPr="00FB082A" w:rsidRDefault="00F4152F" w:rsidP="00F4152F">
      <w:pPr>
        <w:jc w:val="right"/>
        <w:rPr>
          <w:color w:val="0070C0"/>
        </w:rPr>
      </w:pPr>
      <w:r w:rsidRPr="00FB082A">
        <w:rPr>
          <w:color w:val="0070C0"/>
        </w:rPr>
        <w:t xml:space="preserve">Иванова Мария Ивановна – учитель-логопед </w:t>
      </w:r>
    </w:p>
    <w:p w:rsidR="00F4152F" w:rsidRPr="00FB082A" w:rsidRDefault="00F4152F" w:rsidP="00F4152F">
      <w:pPr>
        <w:jc w:val="right"/>
        <w:rPr>
          <w:color w:val="0070C0"/>
        </w:rPr>
      </w:pPr>
      <w:r w:rsidRPr="00FB082A">
        <w:rPr>
          <w:color w:val="0070C0"/>
        </w:rPr>
        <w:t xml:space="preserve"> МДОУ №8 г.Петрозаводска</w:t>
      </w:r>
    </w:p>
    <w:p w:rsidR="00F4152F" w:rsidRPr="00FB082A" w:rsidRDefault="00F4152F" w:rsidP="00F4152F">
      <w:pPr>
        <w:jc w:val="center"/>
        <w:rPr>
          <w:color w:val="0070C0"/>
        </w:rPr>
      </w:pPr>
    </w:p>
    <w:p w:rsidR="00F4152F" w:rsidRPr="00FB082A" w:rsidRDefault="00F4152F" w:rsidP="00F4152F">
      <w:pPr>
        <w:jc w:val="right"/>
        <w:rPr>
          <w:color w:val="0070C0"/>
        </w:rPr>
      </w:pPr>
      <w:r w:rsidRPr="00FB082A">
        <w:rPr>
          <w:color w:val="0070C0"/>
        </w:rPr>
        <w:t xml:space="preserve">198000, Петрозаводск, ул. Котельная, д. 89, </w:t>
      </w:r>
    </w:p>
    <w:p w:rsidR="00F4152F" w:rsidRPr="00FB082A" w:rsidRDefault="00F4152F" w:rsidP="00F4152F">
      <w:pPr>
        <w:jc w:val="right"/>
        <w:rPr>
          <w:color w:val="0070C0"/>
        </w:rPr>
      </w:pPr>
      <w:r w:rsidRPr="00FB082A">
        <w:rPr>
          <w:color w:val="0070C0"/>
        </w:rPr>
        <w:t>кв. 8, тел. +7-911-000-00-00, (0000) 000-00-00,</w:t>
      </w:r>
    </w:p>
    <w:p w:rsidR="00F4152F" w:rsidRPr="00FB082A" w:rsidRDefault="00F4152F" w:rsidP="00F4152F">
      <w:pPr>
        <w:jc w:val="right"/>
        <w:rPr>
          <w:color w:val="0070C0"/>
        </w:rPr>
      </w:pPr>
      <w:r w:rsidRPr="00FB082A">
        <w:rPr>
          <w:color w:val="0070C0"/>
          <w:lang w:val="en-US"/>
        </w:rPr>
        <w:t>e</w:t>
      </w:r>
      <w:r w:rsidRPr="00FB082A">
        <w:rPr>
          <w:color w:val="0070C0"/>
        </w:rPr>
        <w:t>-</w:t>
      </w:r>
      <w:r w:rsidRPr="00FB082A">
        <w:rPr>
          <w:color w:val="0070C0"/>
          <w:lang w:val="en-US"/>
        </w:rPr>
        <w:t>mail</w:t>
      </w:r>
      <w:r w:rsidRPr="00FB082A">
        <w:rPr>
          <w:color w:val="0070C0"/>
        </w:rPr>
        <w:t xml:space="preserve">: </w:t>
      </w:r>
      <w:r w:rsidRPr="00FB082A">
        <w:rPr>
          <w:color w:val="0070C0"/>
          <w:lang w:val="en-US"/>
        </w:rPr>
        <w:t>maria</w:t>
      </w:r>
      <w:r w:rsidRPr="00FB082A">
        <w:rPr>
          <w:color w:val="0070C0"/>
        </w:rPr>
        <w:t>@</w:t>
      </w:r>
      <w:r w:rsidRPr="00FB082A">
        <w:rPr>
          <w:color w:val="0070C0"/>
          <w:lang w:val="en-US"/>
        </w:rPr>
        <w:t>mail</w:t>
      </w:r>
      <w:r w:rsidRPr="00FB082A">
        <w:rPr>
          <w:color w:val="0070C0"/>
        </w:rPr>
        <w:t>.</w:t>
      </w:r>
      <w:r w:rsidRPr="00FB082A">
        <w:rPr>
          <w:color w:val="0070C0"/>
          <w:lang w:val="en-US"/>
        </w:rPr>
        <w:t>ru</w:t>
      </w:r>
      <w:r w:rsidRPr="00FB082A">
        <w:rPr>
          <w:color w:val="0070C0"/>
        </w:rPr>
        <w:t xml:space="preserve"> </w:t>
      </w:r>
    </w:p>
    <w:p w:rsidR="00F4152F" w:rsidRPr="00FB082A" w:rsidRDefault="00F4152F" w:rsidP="00F4152F">
      <w:pPr>
        <w:rPr>
          <w:color w:val="0070C0"/>
        </w:rPr>
      </w:pPr>
    </w:p>
    <w:p w:rsidR="00F4152F" w:rsidRPr="00FB082A" w:rsidRDefault="00F4152F" w:rsidP="00F4152F">
      <w:pPr>
        <w:ind w:firstLine="284"/>
        <w:jc w:val="both"/>
        <w:rPr>
          <w:color w:val="0070C0"/>
        </w:rPr>
      </w:pPr>
      <w:r w:rsidRPr="00FB082A">
        <w:rPr>
          <w:color w:val="0070C0"/>
        </w:rPr>
        <w:t xml:space="preserve">Один из основателей корпорации «Сони» Масуру Ибука в своей нашумевшей и известной во всем мире книге «После трех уже поздно» пишет: «Мы уделяем много внимания вопросу о том, чему учить детей старше трех лет. Но согласно современным исследованиям к этому возрасту развитие клеток головного мозга уже завершено на 70–80%. Не значит ли это, что мы должны направить свои усилия на раннее развитие детского мозга до трехлетнего возраста?..  </w:t>
      </w:r>
      <w:r w:rsidRPr="00FB082A">
        <w:rPr>
          <w:i/>
          <w:color w:val="0070C0"/>
        </w:rPr>
        <w:t xml:space="preserve">Главное – введение нового опыта «вовремя» </w:t>
      </w:r>
      <w:r w:rsidRPr="00FB082A">
        <w:rPr>
          <w:color w:val="0070C0"/>
        </w:rPr>
        <w:t>[3, с.17].</w:t>
      </w:r>
    </w:p>
    <w:p w:rsidR="00F4152F" w:rsidRPr="00FB082A" w:rsidRDefault="00F4152F" w:rsidP="00F4152F">
      <w:pPr>
        <w:ind w:firstLine="284"/>
        <w:jc w:val="both"/>
        <w:rPr>
          <w:color w:val="0070C0"/>
        </w:rPr>
      </w:pPr>
      <w:r w:rsidRPr="00FB082A">
        <w:rPr>
          <w:color w:val="0070C0"/>
        </w:rPr>
        <w:t xml:space="preserve">Исследования российских ученых подтверждают эти высказывания. Известный петербургский ученый, доктор медицинских наук, ведущий сотрудник Института эволюционной  физиологии и биохимии им. И.М. Сеченова Российской Академии наук Е.П. Харченко [5] утверждает, что … </w:t>
      </w:r>
    </w:p>
    <w:p w:rsidR="00F4152F" w:rsidRPr="00FB082A" w:rsidRDefault="00F4152F" w:rsidP="00F4152F">
      <w:pPr>
        <w:ind w:left="2832" w:firstLine="284"/>
        <w:rPr>
          <w:color w:val="0070C0"/>
        </w:rPr>
      </w:pPr>
    </w:p>
    <w:p w:rsidR="00F4152F" w:rsidRPr="00FB082A" w:rsidRDefault="00F4152F" w:rsidP="00F4152F">
      <w:pPr>
        <w:ind w:firstLine="284"/>
        <w:rPr>
          <w:b/>
          <w:i/>
          <w:color w:val="0070C0"/>
        </w:rPr>
      </w:pPr>
      <w:r w:rsidRPr="00FB082A">
        <w:rPr>
          <w:b/>
          <w:i/>
          <w:color w:val="0070C0"/>
        </w:rPr>
        <w:t>Список литературы:</w:t>
      </w:r>
    </w:p>
    <w:p w:rsidR="00F4152F" w:rsidRPr="00FB082A" w:rsidRDefault="00F4152F" w:rsidP="00F4152F">
      <w:pPr>
        <w:rPr>
          <w:b/>
          <w:i/>
          <w:color w:val="0070C0"/>
        </w:rPr>
      </w:pPr>
    </w:p>
    <w:p w:rsidR="00F4152F" w:rsidRPr="00FB082A" w:rsidRDefault="00F4152F" w:rsidP="00F4152F">
      <w:pPr>
        <w:numPr>
          <w:ilvl w:val="0"/>
          <w:numId w:val="6"/>
        </w:numPr>
        <w:jc w:val="both"/>
        <w:rPr>
          <w:color w:val="0070C0"/>
        </w:rPr>
      </w:pPr>
      <w:r w:rsidRPr="00FB082A">
        <w:rPr>
          <w:color w:val="0070C0"/>
        </w:rPr>
        <w:t>Винарская Е.Н. Раннее речевое развитие ребенка и проблемы дефектологии: Периодика раннего развития. Эмоциональные предпосылки освоения языка.  М., 1987.</w:t>
      </w:r>
    </w:p>
    <w:p w:rsidR="00F4152F" w:rsidRPr="00FB082A" w:rsidRDefault="00F4152F" w:rsidP="00F4152F">
      <w:pPr>
        <w:numPr>
          <w:ilvl w:val="0"/>
          <w:numId w:val="6"/>
        </w:numPr>
        <w:jc w:val="both"/>
        <w:rPr>
          <w:color w:val="0070C0"/>
        </w:rPr>
      </w:pPr>
      <w:r w:rsidRPr="00FB082A">
        <w:rPr>
          <w:color w:val="0070C0"/>
        </w:rPr>
        <w:t>Воспитание детей раннего возраста в условиях семьи и детского сада. Сборник статей и документов. СПб., 2005.</w:t>
      </w:r>
    </w:p>
    <w:p w:rsidR="00F4152F" w:rsidRPr="00FB082A" w:rsidRDefault="00F4152F" w:rsidP="00F4152F">
      <w:pPr>
        <w:numPr>
          <w:ilvl w:val="0"/>
          <w:numId w:val="6"/>
        </w:numPr>
        <w:rPr>
          <w:color w:val="0070C0"/>
        </w:rPr>
      </w:pPr>
      <w:r w:rsidRPr="00FB082A">
        <w:rPr>
          <w:color w:val="0070C0"/>
        </w:rPr>
        <w:t>Ибука М. После трех уже поздно. М., 2011.</w:t>
      </w:r>
    </w:p>
    <w:p w:rsidR="00F4152F" w:rsidRPr="00FB082A" w:rsidRDefault="00F4152F" w:rsidP="00F4152F">
      <w:pPr>
        <w:numPr>
          <w:ilvl w:val="0"/>
          <w:numId w:val="6"/>
        </w:numPr>
        <w:jc w:val="both"/>
        <w:rPr>
          <w:color w:val="0070C0"/>
        </w:rPr>
      </w:pPr>
      <w:r w:rsidRPr="00FB082A">
        <w:rPr>
          <w:color w:val="0070C0"/>
        </w:rPr>
        <w:t xml:space="preserve">Полякова И.И. Развивающие игры для дошкольников. Электронный ресурс: </w:t>
      </w:r>
      <w:r w:rsidRPr="00FB082A">
        <w:rPr>
          <w:color w:val="0070C0"/>
          <w:u w:val="single"/>
        </w:rPr>
        <w:t>http://mamuli.info/wiki/igry_vjacheslava_voskobovicha</w:t>
      </w:r>
      <w:r w:rsidRPr="00FB082A">
        <w:rPr>
          <w:color w:val="0070C0"/>
        </w:rPr>
        <w:t>.</w:t>
      </w:r>
    </w:p>
    <w:p w:rsidR="00F4152F" w:rsidRPr="00FB082A" w:rsidRDefault="00F4152F" w:rsidP="00F4152F">
      <w:pPr>
        <w:numPr>
          <w:ilvl w:val="0"/>
          <w:numId w:val="6"/>
        </w:numPr>
        <w:jc w:val="both"/>
        <w:rPr>
          <w:color w:val="0070C0"/>
        </w:rPr>
      </w:pPr>
      <w:r w:rsidRPr="00FB082A">
        <w:rPr>
          <w:color w:val="0070C0"/>
        </w:rPr>
        <w:t>Харченко Е. П. Ранние этапы развития и нарушения языка // Дошкольная педагогика. 2007. № 2.</w:t>
      </w:r>
    </w:p>
    <w:p w:rsidR="00FB082A" w:rsidRDefault="00FB082A" w:rsidP="00FB082A">
      <w:pPr>
        <w:ind w:left="720"/>
        <w:jc w:val="both"/>
        <w:rPr>
          <w:color w:val="002060"/>
        </w:rPr>
      </w:pPr>
    </w:p>
    <w:p w:rsidR="00FB082A" w:rsidRDefault="00FB082A" w:rsidP="00FB082A">
      <w:pPr>
        <w:ind w:firstLine="709"/>
        <w:jc w:val="both"/>
        <w:rPr>
          <w:bCs/>
          <w:u w:val="single"/>
        </w:rPr>
      </w:pPr>
      <w:r>
        <w:rPr>
          <w:b/>
          <w:spacing w:val="20"/>
        </w:rPr>
        <w:t>Публикация картотеки игр.</w:t>
      </w:r>
      <w:r>
        <w:rPr>
          <w:b/>
        </w:rPr>
        <w:t xml:space="preserve"> </w:t>
      </w:r>
      <w:r>
        <w:rPr>
          <w:bCs/>
        </w:rPr>
        <w:t xml:space="preserve">Зачастую педагоги-практики имеют богатую подборку собственноручно разработанных игр, не описанных в инструкции к играм. Тогда можно в итоге говорить о картотеке игр, которая является неким «конструктором» для создания конспекта. Все представленные игры должны быть посвящены определенному возрасту и логически связаны. Связующей темой является предметное содержание (например, все задания касаются сенсорного развития) или конкретная игра/пособие (например, описание игр к игре «Счетовозик»). Поскольку технология В.В. Воскобовича базируется на принципе сказочности, наличие сказочных сюжетов приветствуется. Возможен вариант, когда игры предназначены для работы со взрослой аудиторией (родителями, педагогами). </w:t>
      </w:r>
      <w:r>
        <w:rPr>
          <w:bCs/>
          <w:u w:val="single"/>
        </w:rPr>
        <w:t xml:space="preserve">Количество игр – не менее 7. </w:t>
      </w:r>
    </w:p>
    <w:p w:rsidR="00FB082A" w:rsidRDefault="00FB082A" w:rsidP="00FB082A">
      <w:pPr>
        <w:ind w:firstLine="709"/>
        <w:jc w:val="both"/>
        <w:rPr>
          <w:b/>
          <w:bCs/>
        </w:rPr>
      </w:pPr>
      <w:r>
        <w:rPr>
          <w:b/>
          <w:bCs/>
        </w:rPr>
        <w:t>Образец оформления начала картотеки игр:</w:t>
      </w:r>
    </w:p>
    <w:p w:rsidR="00FB082A" w:rsidRDefault="00FB082A" w:rsidP="00FB082A">
      <w:pPr>
        <w:ind w:firstLine="709"/>
        <w:jc w:val="center"/>
        <w:rPr>
          <w:b/>
          <w:bCs/>
          <w:sz w:val="28"/>
          <w:szCs w:val="28"/>
        </w:rPr>
      </w:pPr>
    </w:p>
    <w:p w:rsidR="00FB082A" w:rsidRDefault="00FB082A" w:rsidP="00FB082A">
      <w:pPr>
        <w:ind w:firstLine="709"/>
        <w:jc w:val="center"/>
        <w:rPr>
          <w:b/>
          <w:bCs/>
          <w:color w:val="0070C0"/>
        </w:rPr>
      </w:pPr>
      <w:r>
        <w:rPr>
          <w:b/>
          <w:bCs/>
          <w:color w:val="0070C0"/>
        </w:rPr>
        <w:t xml:space="preserve">Картотека игр для дошкольников 6-7 лет с нормой развития </w:t>
      </w:r>
    </w:p>
    <w:p w:rsidR="00FB082A" w:rsidRDefault="00FB082A" w:rsidP="00FB082A">
      <w:pPr>
        <w:ind w:firstLine="709"/>
        <w:jc w:val="center"/>
        <w:rPr>
          <w:b/>
          <w:bCs/>
          <w:color w:val="0070C0"/>
        </w:rPr>
      </w:pPr>
      <w:r>
        <w:rPr>
          <w:b/>
          <w:bCs/>
          <w:color w:val="0070C0"/>
        </w:rPr>
        <w:t>по теме «Фиолетовый лес»</w:t>
      </w:r>
    </w:p>
    <w:p w:rsidR="00FB082A" w:rsidRDefault="00FB082A" w:rsidP="00FB082A">
      <w:pPr>
        <w:jc w:val="right"/>
        <w:rPr>
          <w:color w:val="0070C0"/>
        </w:rPr>
      </w:pPr>
    </w:p>
    <w:p w:rsidR="00FB082A" w:rsidRDefault="00FB082A" w:rsidP="00FB082A">
      <w:pPr>
        <w:jc w:val="right"/>
        <w:rPr>
          <w:color w:val="0070C0"/>
        </w:rPr>
      </w:pPr>
      <w:r>
        <w:rPr>
          <w:color w:val="0070C0"/>
        </w:rPr>
        <w:t xml:space="preserve">Иванова Мария Ивановна, учитель-логопед </w:t>
      </w:r>
    </w:p>
    <w:p w:rsidR="00FB082A" w:rsidRDefault="00FB082A" w:rsidP="00FB082A">
      <w:pPr>
        <w:jc w:val="right"/>
        <w:rPr>
          <w:color w:val="0070C0"/>
        </w:rPr>
      </w:pPr>
      <w:r>
        <w:rPr>
          <w:color w:val="0070C0"/>
        </w:rPr>
        <w:t xml:space="preserve"> МДОУ №8 г.Петрозаводска</w:t>
      </w:r>
    </w:p>
    <w:p w:rsidR="00FB082A" w:rsidRDefault="00FB082A" w:rsidP="00FB082A">
      <w:pPr>
        <w:jc w:val="center"/>
        <w:rPr>
          <w:color w:val="0070C0"/>
        </w:rPr>
      </w:pPr>
    </w:p>
    <w:p w:rsidR="00FB082A" w:rsidRDefault="00FB082A" w:rsidP="00FB082A">
      <w:pPr>
        <w:jc w:val="right"/>
        <w:rPr>
          <w:color w:val="0070C0"/>
        </w:rPr>
      </w:pPr>
      <w:r>
        <w:rPr>
          <w:color w:val="0070C0"/>
        </w:rPr>
        <w:t xml:space="preserve">198000, Петрозаводск, ул. Котельная, д. 89, </w:t>
      </w:r>
    </w:p>
    <w:p w:rsidR="00FB082A" w:rsidRPr="00FB082A" w:rsidRDefault="00FB082A" w:rsidP="00FB082A">
      <w:pPr>
        <w:jc w:val="right"/>
        <w:rPr>
          <w:color w:val="0070C0"/>
        </w:rPr>
      </w:pPr>
      <w:r>
        <w:rPr>
          <w:color w:val="0070C0"/>
        </w:rPr>
        <w:t xml:space="preserve">кв. 8, тел. </w:t>
      </w:r>
      <w:r w:rsidRPr="00FB082A">
        <w:rPr>
          <w:color w:val="0070C0"/>
        </w:rPr>
        <w:t>+7-911-000-00-00, (0000) 000-00-00,</w:t>
      </w:r>
    </w:p>
    <w:p w:rsidR="00FB082A" w:rsidRPr="00FB082A" w:rsidRDefault="00FB082A" w:rsidP="00FB082A">
      <w:pPr>
        <w:jc w:val="right"/>
        <w:rPr>
          <w:color w:val="0070C0"/>
        </w:rPr>
      </w:pPr>
      <w:r>
        <w:rPr>
          <w:color w:val="0070C0"/>
          <w:lang w:val="en-US"/>
        </w:rPr>
        <w:t>e</w:t>
      </w:r>
      <w:r w:rsidRPr="00FB082A">
        <w:rPr>
          <w:color w:val="0070C0"/>
        </w:rPr>
        <w:t>-</w:t>
      </w:r>
      <w:r>
        <w:rPr>
          <w:color w:val="0070C0"/>
          <w:lang w:val="en-US"/>
        </w:rPr>
        <w:t>mail</w:t>
      </w:r>
      <w:r w:rsidRPr="00FB082A">
        <w:rPr>
          <w:color w:val="0070C0"/>
        </w:rPr>
        <w:t xml:space="preserve">: </w:t>
      </w:r>
      <w:r>
        <w:rPr>
          <w:color w:val="0070C0"/>
          <w:lang w:val="en-US"/>
        </w:rPr>
        <w:t>maria</w:t>
      </w:r>
      <w:r w:rsidRPr="00FB082A">
        <w:rPr>
          <w:color w:val="0070C0"/>
        </w:rPr>
        <w:t>@</w:t>
      </w:r>
      <w:r>
        <w:rPr>
          <w:color w:val="0070C0"/>
          <w:lang w:val="en-US"/>
        </w:rPr>
        <w:t>mail</w:t>
      </w:r>
      <w:r w:rsidRPr="00FB082A">
        <w:rPr>
          <w:color w:val="0070C0"/>
        </w:rPr>
        <w:t>.</w:t>
      </w:r>
      <w:r>
        <w:rPr>
          <w:color w:val="0070C0"/>
          <w:lang w:val="en-US"/>
        </w:rPr>
        <w:t>ru</w:t>
      </w:r>
      <w:r w:rsidRPr="00FB082A">
        <w:rPr>
          <w:color w:val="0070C0"/>
        </w:rPr>
        <w:t xml:space="preserve"> </w:t>
      </w:r>
    </w:p>
    <w:p w:rsidR="00FB082A" w:rsidRPr="00FB082A" w:rsidRDefault="00FB082A" w:rsidP="00FB082A">
      <w:pPr>
        <w:ind w:firstLine="709"/>
        <w:jc w:val="both"/>
        <w:rPr>
          <w:bCs/>
        </w:rPr>
      </w:pPr>
    </w:p>
    <w:p w:rsidR="0079341D" w:rsidRDefault="0079341D" w:rsidP="00FB082A">
      <w:pPr>
        <w:jc w:val="center"/>
        <w:rPr>
          <w:b/>
          <w:i/>
          <w:color w:val="0070C0"/>
        </w:rPr>
      </w:pPr>
    </w:p>
    <w:p w:rsidR="00FB082A" w:rsidRDefault="00FB082A" w:rsidP="00FB082A">
      <w:pPr>
        <w:jc w:val="center"/>
        <w:rPr>
          <w:color w:val="0070C0"/>
        </w:rPr>
      </w:pPr>
      <w:r>
        <w:rPr>
          <w:b/>
          <w:i/>
          <w:color w:val="0070C0"/>
        </w:rPr>
        <w:t xml:space="preserve">Разноцветные полянки гномов </w:t>
      </w:r>
    </w:p>
    <w:p w:rsidR="00FB082A" w:rsidRDefault="00FB082A" w:rsidP="00FB082A">
      <w:pPr>
        <w:ind w:firstLine="454"/>
        <w:jc w:val="both"/>
        <w:rPr>
          <w:color w:val="0070C0"/>
        </w:rPr>
      </w:pPr>
      <w:r>
        <w:rPr>
          <w:b/>
          <w:color w:val="0070C0"/>
        </w:rPr>
        <w:t>Задачи игры</w:t>
      </w:r>
      <w:r>
        <w:rPr>
          <w:i/>
          <w:color w:val="0070C0"/>
        </w:rPr>
        <w:t xml:space="preserve">: </w:t>
      </w:r>
      <w:r>
        <w:rPr>
          <w:color w:val="0070C0"/>
        </w:rPr>
        <w:t>развивать внимание, мышление; закреплять умение делить предметы на 3 группы по цвету; закреплять счет до 5, умение определять сравнивать (больше, меньше).</w:t>
      </w:r>
    </w:p>
    <w:p w:rsidR="00FB082A" w:rsidRDefault="00FB082A" w:rsidP="00FB082A">
      <w:pPr>
        <w:ind w:firstLine="454"/>
        <w:jc w:val="both"/>
        <w:rPr>
          <w:color w:val="0070C0"/>
        </w:rPr>
      </w:pPr>
      <w:r>
        <w:rPr>
          <w:b/>
          <w:color w:val="0070C0"/>
        </w:rPr>
        <w:t xml:space="preserve">Материалы и оборудование: </w:t>
      </w:r>
      <w:r>
        <w:rPr>
          <w:color w:val="0070C0"/>
        </w:rPr>
        <w:t xml:space="preserve">“Фиолетовый лес”, наборы листьев трех цветов </w:t>
      </w:r>
      <w:r>
        <w:rPr>
          <w:rFonts w:ascii="New Tines Roman" w:eastAsia="SimSun" w:hAnsi="New Tines Roman" w:cs="Mangal"/>
          <w:color w:val="0070C0"/>
          <w:kern w:val="2"/>
          <w:lang w:eastAsia="zh-CN" w:bidi="hi-IN"/>
        </w:rPr>
        <w:t>из комплекта к нему</w:t>
      </w:r>
      <w:r>
        <w:rPr>
          <w:color w:val="0070C0"/>
        </w:rPr>
        <w:t xml:space="preserve">, набор “Разноцветные гномы“ (цвета радуги), обручи трех цветов или веревочки </w:t>
      </w:r>
      <w:r>
        <w:rPr>
          <w:rFonts w:ascii="New Tines Roman" w:eastAsia="Calibri" w:hAnsi="New Tines Roman"/>
          <w:color w:val="0070C0"/>
        </w:rPr>
        <w:t>(</w:t>
      </w:r>
      <w:r>
        <w:rPr>
          <w:color w:val="0070C0"/>
        </w:rPr>
        <w:t>“</w:t>
      </w:r>
      <w:r>
        <w:rPr>
          <w:rFonts w:ascii="New Tines Roman" w:eastAsia="Calibri" w:hAnsi="New Tines Roman"/>
          <w:color w:val="0070C0"/>
        </w:rPr>
        <w:t>Разноцветные веревочки 1</w:t>
      </w:r>
      <w:r>
        <w:rPr>
          <w:color w:val="0070C0"/>
        </w:rPr>
        <w:t>”</w:t>
      </w:r>
      <w:r>
        <w:rPr>
          <w:rFonts w:ascii="New Tines Roman" w:eastAsia="Calibri" w:hAnsi="New Tines Roman"/>
          <w:color w:val="0070C0"/>
        </w:rPr>
        <w:t>)</w:t>
      </w:r>
      <w:r>
        <w:rPr>
          <w:color w:val="0070C0"/>
        </w:rPr>
        <w:t>.</w:t>
      </w:r>
    </w:p>
    <w:p w:rsidR="00FB082A" w:rsidRDefault="00FB082A" w:rsidP="00FB082A">
      <w:pPr>
        <w:ind w:firstLine="454"/>
        <w:jc w:val="both"/>
        <w:rPr>
          <w:color w:val="0070C0"/>
        </w:rPr>
      </w:pPr>
      <w:r>
        <w:rPr>
          <w:rFonts w:ascii="New Tines Roman" w:eastAsia="SimSun" w:hAnsi="New Tines Roman" w:cs="Mangal"/>
          <w:b/>
          <w:bCs/>
          <w:color w:val="0070C0"/>
          <w:kern w:val="2"/>
          <w:lang w:eastAsia="zh-CN" w:bidi="hi-IN"/>
        </w:rPr>
        <w:t>Ход игры:</w:t>
      </w:r>
    </w:p>
    <w:p w:rsidR="00FB082A" w:rsidRDefault="00FB082A" w:rsidP="00FB082A">
      <w:pPr>
        <w:ind w:firstLine="454"/>
        <w:jc w:val="both"/>
        <w:rPr>
          <w:color w:val="0070C0"/>
        </w:rPr>
      </w:pPr>
      <w:r>
        <w:rPr>
          <w:color w:val="0070C0"/>
        </w:rPr>
        <w:t xml:space="preserve">Гномы решили сделать разноцветные полянки. Кохле решил сделать красную полянку, Зеле – зеленую, Си – синюю. Полянки у них получились. Но были немного скучными. И тогда Гномы решили их украсить листочками. </w:t>
      </w:r>
    </w:p>
    <w:p w:rsidR="00FB082A" w:rsidRDefault="00FB082A" w:rsidP="00FB082A">
      <w:pPr>
        <w:ind w:firstLine="454"/>
        <w:jc w:val="both"/>
        <w:rPr>
          <w:color w:val="0070C0"/>
        </w:rPr>
      </w:pPr>
      <w:r>
        <w:rPr>
          <w:color w:val="0070C0"/>
        </w:rPr>
        <w:t xml:space="preserve">Педагог предлагает помочь Гномам и украсить их полянки листочками любимых цветов. </w:t>
      </w:r>
    </w:p>
    <w:p w:rsidR="00FB082A" w:rsidRDefault="00FB082A" w:rsidP="00FB082A">
      <w:pPr>
        <w:ind w:firstLine="454"/>
        <w:jc w:val="both"/>
      </w:pPr>
      <w:r>
        <w:rPr>
          <w:i/>
          <w:color w:val="0070C0"/>
        </w:rPr>
        <w:t>Задание педагога</w:t>
      </w:r>
      <w:r>
        <w:rPr>
          <w:color w:val="0070C0"/>
        </w:rPr>
        <w:t>: разложить листочки по цветам полянок. Сосчитать листочки на каждой полянке, определить у кого листочков больше, меньше.</w:t>
      </w:r>
    </w:p>
    <w:p w:rsidR="00FB082A" w:rsidRPr="001C3C62" w:rsidRDefault="00FB082A" w:rsidP="00FB082A">
      <w:pPr>
        <w:ind w:left="720"/>
        <w:jc w:val="both"/>
        <w:rPr>
          <w:color w:val="002060"/>
        </w:rPr>
      </w:pPr>
    </w:p>
    <w:p w:rsidR="00F4152F" w:rsidRPr="001C3C62" w:rsidRDefault="00F4152F" w:rsidP="00FB082A">
      <w:pPr>
        <w:jc w:val="both"/>
        <w:rPr>
          <w:color w:val="002060"/>
        </w:rPr>
      </w:pPr>
    </w:p>
    <w:p w:rsidR="00F4152F" w:rsidRPr="001C3C62" w:rsidRDefault="00482C25" w:rsidP="00F4152F">
      <w:pPr>
        <w:jc w:val="center"/>
        <w:rPr>
          <w:b/>
          <w:color w:val="002060"/>
        </w:rPr>
      </w:pPr>
      <w:bookmarkStart w:id="3" w:name="_Hlk489956943"/>
      <w:r>
        <w:rPr>
          <w:noProof/>
          <w:color w:val="002060"/>
        </w:rPr>
        <w:drawing>
          <wp:inline distT="0" distB="0" distL="0" distR="0">
            <wp:extent cx="2400300" cy="1798320"/>
            <wp:effectExtent l="0" t="0" r="0" b="0"/>
            <wp:docPr id="2" name="Рисунок 58" descr="IMG_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IMG_76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798320"/>
                    </a:xfrm>
                    <a:prstGeom prst="rect">
                      <a:avLst/>
                    </a:prstGeom>
                    <a:noFill/>
                    <a:ln>
                      <a:noFill/>
                    </a:ln>
                  </pic:spPr>
                </pic:pic>
              </a:graphicData>
            </a:graphic>
          </wp:inline>
        </w:drawing>
      </w:r>
    </w:p>
    <w:p w:rsidR="00F4152F" w:rsidRPr="00F53D7D" w:rsidRDefault="00F4152F" w:rsidP="00F4152F">
      <w:pPr>
        <w:jc w:val="center"/>
        <w:rPr>
          <w:i/>
          <w:color w:val="0070C0"/>
        </w:rPr>
      </w:pPr>
      <w:r w:rsidRPr="00F53D7D">
        <w:rPr>
          <w:i/>
          <w:color w:val="0070C0"/>
        </w:rPr>
        <w:t>Рис. 1. Разноцветные полянки Гномов</w:t>
      </w:r>
    </w:p>
    <w:bookmarkEnd w:id="3"/>
    <w:p w:rsidR="00F4152F" w:rsidRPr="00723907" w:rsidRDefault="00F4152F" w:rsidP="00F4152F">
      <w:pPr>
        <w:ind w:firstLine="709"/>
        <w:jc w:val="both"/>
        <w:rPr>
          <w:b/>
          <w:bCs/>
          <w:color w:val="0070C0"/>
        </w:rPr>
      </w:pPr>
    </w:p>
    <w:p w:rsidR="00F4152F" w:rsidRPr="00F53D7D" w:rsidRDefault="00F4152F" w:rsidP="00F4152F">
      <w:pPr>
        <w:spacing w:line="221" w:lineRule="auto"/>
        <w:ind w:firstLine="360"/>
        <w:jc w:val="both"/>
        <w:rPr>
          <w:bCs/>
        </w:rPr>
      </w:pPr>
      <w:r w:rsidRPr="00F53D7D">
        <w:rPr>
          <w:bCs/>
        </w:rPr>
        <w:t>Фотографии/графические файлы в картотеке могут публиковаться, если словесного описания недостаточно для понимания смысла текста.</w:t>
      </w:r>
    </w:p>
    <w:p w:rsidR="00F4152F" w:rsidRPr="00FB082A" w:rsidRDefault="00F4152F" w:rsidP="00F4152F">
      <w:pPr>
        <w:spacing w:line="221" w:lineRule="auto"/>
        <w:ind w:firstLine="360"/>
        <w:jc w:val="both"/>
        <w:rPr>
          <w:bCs/>
          <w:u w:val="single"/>
        </w:rPr>
      </w:pPr>
      <w:r w:rsidRPr="00FB082A">
        <w:rPr>
          <w:bCs/>
          <w:u w:val="single"/>
        </w:rPr>
        <w:t>Файл с картотекой игр называется фамилией первого автора (+ файлы с рисунками/фото при их наличии) и высылается координатору вместе с заявкой для предварительного рассмотрения.</w:t>
      </w:r>
    </w:p>
    <w:p w:rsidR="00F4152F" w:rsidRPr="001C3C62" w:rsidRDefault="00F4152F" w:rsidP="00F4152F">
      <w:pPr>
        <w:spacing w:line="221" w:lineRule="auto"/>
        <w:ind w:firstLine="709"/>
        <w:jc w:val="center"/>
        <w:rPr>
          <w:bCs/>
          <w:color w:val="5F497A"/>
        </w:rPr>
      </w:pPr>
    </w:p>
    <w:p w:rsidR="001C3C62" w:rsidRPr="00FB082A" w:rsidRDefault="001C3C62" w:rsidP="001C3C62">
      <w:pPr>
        <w:spacing w:line="221" w:lineRule="auto"/>
        <w:ind w:firstLine="709"/>
        <w:jc w:val="both"/>
        <w:rPr>
          <w:color w:val="FF0000"/>
        </w:rPr>
      </w:pPr>
      <w:r w:rsidRPr="00FB082A">
        <w:rPr>
          <w:color w:val="FF0000"/>
        </w:rPr>
        <w:t>Организаторы Конференции оставляют за собой право редактировать и сокращать материалы, а также подтверждать /не подтверждать участие в Конференции, исходя из качества присланных материалов, их актуальности, оригинальности, соответствия тематике Конференции.</w:t>
      </w:r>
    </w:p>
    <w:p w:rsidR="001C3C62" w:rsidRPr="00FB082A" w:rsidRDefault="001C3C62" w:rsidP="001C3C62">
      <w:pPr>
        <w:spacing w:line="221" w:lineRule="auto"/>
        <w:ind w:firstLine="709"/>
        <w:jc w:val="both"/>
        <w:rPr>
          <w:color w:val="FF0000"/>
        </w:rPr>
      </w:pPr>
      <w:r w:rsidRPr="00FB082A">
        <w:rPr>
          <w:color w:val="FF0000"/>
        </w:rPr>
        <w:t>Предоставление заявки и файлов для участия в Конференции являются подтверждением добровольного согласия их авторов на передачу организаторам Конференции права на публикацию и широкое распространение методических материалов на печатных, электронных носителях, в сети Интернет.</w:t>
      </w:r>
    </w:p>
    <w:p w:rsidR="001C3C62" w:rsidRPr="001C3C62" w:rsidRDefault="001C3C62" w:rsidP="001C3C62">
      <w:pPr>
        <w:spacing w:line="221" w:lineRule="auto"/>
        <w:ind w:firstLine="709"/>
        <w:jc w:val="both"/>
        <w:rPr>
          <w:b/>
          <w:i/>
        </w:rPr>
      </w:pPr>
    </w:p>
    <w:p w:rsidR="00FB082A" w:rsidRDefault="001C3C62" w:rsidP="006F2D5C">
      <w:pPr>
        <w:spacing w:line="221" w:lineRule="auto"/>
        <w:ind w:firstLine="709"/>
        <w:rPr>
          <w:b/>
          <w:i/>
        </w:rPr>
      </w:pPr>
      <w:r w:rsidRPr="001C3C62">
        <w:rPr>
          <w:b/>
          <w:i/>
        </w:rPr>
        <w:t>Координатор</w:t>
      </w:r>
      <w:r w:rsidR="00FB082A">
        <w:rPr>
          <w:b/>
          <w:i/>
        </w:rPr>
        <w:t>ы</w:t>
      </w:r>
      <w:r w:rsidRPr="001C3C62">
        <w:rPr>
          <w:b/>
          <w:i/>
        </w:rPr>
        <w:t xml:space="preserve"> проекта: </w:t>
      </w:r>
    </w:p>
    <w:p w:rsidR="00FB082A" w:rsidRDefault="00FB082A" w:rsidP="006F2D5C">
      <w:pPr>
        <w:spacing w:line="221" w:lineRule="auto"/>
        <w:ind w:firstLine="709"/>
      </w:pPr>
      <w:r w:rsidRPr="00FB082A">
        <w:t>Вотинова Ольга Михайловна</w:t>
      </w:r>
      <w:r>
        <w:t xml:space="preserve">, </w:t>
      </w:r>
      <w:r w:rsidRPr="00FB082A">
        <w:t xml:space="preserve">к.п.н., методист ООО «РИВ», </w:t>
      </w:r>
    </w:p>
    <w:p w:rsidR="00FB082A" w:rsidRPr="00FB082A" w:rsidRDefault="00FB082A" w:rsidP="006F2D5C">
      <w:pPr>
        <w:spacing w:line="221" w:lineRule="auto"/>
        <w:ind w:firstLine="709"/>
      </w:pPr>
      <w:r w:rsidRPr="00FB082A">
        <w:t>Орешкина Ильмира Равильевна</w:t>
      </w:r>
      <w:r w:rsidR="005730CE">
        <w:t xml:space="preserve">, </w:t>
      </w:r>
      <w:r w:rsidRPr="00FB082A">
        <w:t>методист АНО ДО «Планета детства «Лада»</w:t>
      </w:r>
    </w:p>
    <w:p w:rsidR="001C3C62" w:rsidRPr="006F2D5C" w:rsidRDefault="001C3C62" w:rsidP="006F2D5C">
      <w:pPr>
        <w:spacing w:line="221" w:lineRule="auto"/>
        <w:ind w:firstLine="709"/>
        <w:rPr>
          <w:b/>
          <w:i/>
        </w:rPr>
      </w:pPr>
      <w:r w:rsidRPr="001C3C62">
        <w:rPr>
          <w:b/>
          <w:i/>
        </w:rPr>
        <w:t xml:space="preserve">(организационные вопросы, отправка заявки на участие и файлов с текстами статей, картотек, презентаций к докладам, стендовых докладов, видеодокладов) </w:t>
      </w:r>
      <w:hyperlink r:id="rId17" w:history="1">
        <w:r w:rsidR="005730CE" w:rsidRPr="00974405">
          <w:rPr>
            <w:rStyle w:val="a3"/>
            <w:shd w:val="clear" w:color="auto" w:fill="FFFFFF"/>
          </w:rPr>
          <w:t>riv.konf@gmail.ru</w:t>
        </w:r>
      </w:hyperlink>
    </w:p>
    <w:p w:rsidR="001C3C62" w:rsidRPr="001C3C62" w:rsidRDefault="001C3C62" w:rsidP="001C3C62">
      <w:pPr>
        <w:spacing w:line="221" w:lineRule="auto"/>
        <w:ind w:firstLine="360"/>
        <w:jc w:val="both"/>
        <w:rPr>
          <w:bCs/>
        </w:rPr>
      </w:pPr>
    </w:p>
    <w:p w:rsidR="001C3C62" w:rsidRPr="001C3C62" w:rsidRDefault="001C3C62" w:rsidP="001C3C62">
      <w:pPr>
        <w:spacing w:line="221" w:lineRule="auto"/>
        <w:jc w:val="both"/>
        <w:rPr>
          <w:bCs/>
        </w:rPr>
      </w:pPr>
      <w:r w:rsidRPr="005730CE">
        <w:rPr>
          <w:b/>
          <w:bCs/>
        </w:rPr>
        <w:t>Редакторы сборника:</w:t>
      </w:r>
      <w:r w:rsidRPr="001C3C62">
        <w:rPr>
          <w:bCs/>
        </w:rPr>
        <w:t xml:space="preserve"> </w:t>
      </w:r>
      <w:r w:rsidRPr="005730CE">
        <w:rPr>
          <w:bCs/>
        </w:rPr>
        <w:t>Вотинова Ольга Михайловна</w:t>
      </w:r>
      <w:r w:rsidR="005730CE">
        <w:rPr>
          <w:bCs/>
        </w:rPr>
        <w:t>, Бабич Елена Вячеславовна</w:t>
      </w:r>
      <w:r w:rsidRPr="001C3C62">
        <w:rPr>
          <w:bCs/>
        </w:rPr>
        <w:t xml:space="preserve"> </w:t>
      </w:r>
    </w:p>
    <w:p w:rsidR="001C3C62" w:rsidRPr="001C3C62" w:rsidRDefault="001C3C62" w:rsidP="001C3C62">
      <w:pPr>
        <w:spacing w:line="221" w:lineRule="auto"/>
        <w:jc w:val="both"/>
        <w:rPr>
          <w:bCs/>
        </w:rPr>
      </w:pPr>
    </w:p>
    <w:p w:rsidR="001C3C62" w:rsidRPr="005730CE" w:rsidRDefault="001C3C62" w:rsidP="001C3C62">
      <w:pPr>
        <w:spacing w:line="221" w:lineRule="auto"/>
        <w:jc w:val="both"/>
        <w:rPr>
          <w:b/>
          <w:bCs/>
        </w:rPr>
      </w:pPr>
      <w:r w:rsidRPr="005730CE">
        <w:rPr>
          <w:b/>
        </w:rPr>
        <w:t xml:space="preserve">Текущая информация о конференции постоянно публикуется в блоге Вячеслава Воскобовича </w:t>
      </w:r>
      <w:hyperlink r:id="rId18" w:history="1">
        <w:r w:rsidRPr="005730CE">
          <w:rPr>
            <w:rStyle w:val="a3"/>
            <w:b/>
            <w:color w:val="auto"/>
          </w:rPr>
          <w:t>http://voskobovich.su</w:t>
        </w:r>
      </w:hyperlink>
      <w:r w:rsidRPr="005730CE">
        <w:rPr>
          <w:b/>
          <w:u w:val="single"/>
        </w:rPr>
        <w:t>.</w:t>
      </w:r>
    </w:p>
    <w:p w:rsidR="001C3C62" w:rsidRPr="005730CE" w:rsidRDefault="001C3C62" w:rsidP="001C3C62">
      <w:pPr>
        <w:spacing w:line="221" w:lineRule="auto"/>
        <w:jc w:val="center"/>
        <w:rPr>
          <w:b/>
        </w:rPr>
      </w:pPr>
    </w:p>
    <w:p w:rsidR="001C3C62" w:rsidRPr="005730CE" w:rsidRDefault="001C3C62" w:rsidP="001C3C62">
      <w:pPr>
        <w:spacing w:line="221" w:lineRule="auto"/>
        <w:jc w:val="center"/>
        <w:rPr>
          <w:b/>
          <w:caps/>
          <w:sz w:val="32"/>
        </w:rPr>
      </w:pPr>
      <w:r w:rsidRPr="005730CE">
        <w:rPr>
          <w:b/>
        </w:rPr>
        <w:t>Будем благодарны за распространение информационного письма в среде педагогов.</w:t>
      </w:r>
    </w:p>
    <w:p w:rsidR="001C3C62" w:rsidRPr="005730CE" w:rsidRDefault="001C3C62" w:rsidP="001C3C62">
      <w:pPr>
        <w:jc w:val="both"/>
        <w:rPr>
          <w:b/>
          <w:szCs w:val="21"/>
          <w:shd w:val="clear" w:color="auto" w:fill="FFFFFF"/>
        </w:rPr>
      </w:pPr>
    </w:p>
    <w:p w:rsidR="001C3C62" w:rsidRPr="001C3C62" w:rsidRDefault="001C3C62" w:rsidP="001C3C62">
      <w:pPr>
        <w:jc w:val="both"/>
        <w:rPr>
          <w:szCs w:val="21"/>
          <w:shd w:val="clear" w:color="auto" w:fill="FFFFFF"/>
        </w:rPr>
      </w:pPr>
    </w:p>
    <w:p w:rsidR="001C3C62" w:rsidRPr="001C3C62" w:rsidRDefault="001C3C62" w:rsidP="001C3C62">
      <w:pPr>
        <w:jc w:val="both"/>
        <w:rPr>
          <w:szCs w:val="21"/>
          <w:shd w:val="clear" w:color="auto" w:fill="FFFFFF"/>
        </w:rPr>
      </w:pPr>
    </w:p>
    <w:p w:rsidR="00715AE9" w:rsidRPr="001C3C62" w:rsidRDefault="00715AE9">
      <w:pPr>
        <w:spacing w:line="221" w:lineRule="auto"/>
        <w:ind w:firstLine="709"/>
        <w:jc w:val="both"/>
        <w:rPr>
          <w:bCs/>
        </w:rPr>
      </w:pPr>
    </w:p>
    <w:sectPr w:rsidR="00715AE9" w:rsidRPr="001C3C62" w:rsidSect="006C5BBB">
      <w:pgSz w:w="11906" w:h="16838"/>
      <w:pgMar w:top="851" w:right="849"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3C" w:rsidRDefault="00B93F3C" w:rsidP="0056680C">
      <w:r>
        <w:separator/>
      </w:r>
    </w:p>
  </w:endnote>
  <w:endnote w:type="continuationSeparator" w:id="0">
    <w:p w:rsidR="00B93F3C" w:rsidRDefault="00B93F3C" w:rsidP="0056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New Tin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3C" w:rsidRDefault="00B93F3C" w:rsidP="0056680C">
      <w:r>
        <w:separator/>
      </w:r>
    </w:p>
  </w:footnote>
  <w:footnote w:type="continuationSeparator" w:id="0">
    <w:p w:rsidR="00B93F3C" w:rsidRDefault="00B93F3C" w:rsidP="0056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FB"/>
      </v:shape>
    </w:pict>
  </w:numPicBullet>
  <w:abstractNum w:abstractNumId="0">
    <w:nsid w:val="00000002"/>
    <w:multiLevelType w:val="singleLevel"/>
    <w:tmpl w:val="00000002"/>
    <w:name w:val="WW8Num2"/>
    <w:lvl w:ilvl="0">
      <w:start w:val="1"/>
      <w:numFmt w:val="bullet"/>
      <w:lvlText w:val=""/>
      <w:lvlJc w:val="left"/>
      <w:pPr>
        <w:tabs>
          <w:tab w:val="num" w:pos="0"/>
        </w:tabs>
        <w:ind w:left="1429" w:hanging="360"/>
      </w:pPr>
      <w:rPr>
        <w:rFonts w:ascii="Wingdings" w:hAnsi="Wingdings" w:cs="Wingdings"/>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2">
    <w:nsid w:val="000149D4"/>
    <w:multiLevelType w:val="hybridMultilevel"/>
    <w:tmpl w:val="0EF8B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F4BA7"/>
    <w:multiLevelType w:val="multilevel"/>
    <w:tmpl w:val="32AC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3F42F9"/>
    <w:multiLevelType w:val="multilevel"/>
    <w:tmpl w:val="0B16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896058"/>
    <w:multiLevelType w:val="hybridMultilevel"/>
    <w:tmpl w:val="BB54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F2651"/>
    <w:multiLevelType w:val="multilevel"/>
    <w:tmpl w:val="4CDE3F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88578B1"/>
    <w:multiLevelType w:val="multilevel"/>
    <w:tmpl w:val="F2A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A32D93"/>
    <w:multiLevelType w:val="hybridMultilevel"/>
    <w:tmpl w:val="406E4D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2002FF4"/>
    <w:multiLevelType w:val="hybridMultilevel"/>
    <w:tmpl w:val="B734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BB67FD"/>
    <w:multiLevelType w:val="hybridMultilevel"/>
    <w:tmpl w:val="451A831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7217A5"/>
    <w:multiLevelType w:val="hybridMultilevel"/>
    <w:tmpl w:val="9B46619C"/>
    <w:lvl w:ilvl="0" w:tplc="2A2C349A">
      <w:start w:val="1"/>
      <w:numFmt w:val="decimal"/>
      <w:lvlText w:val="%1."/>
      <w:lvlJc w:val="left"/>
      <w:pPr>
        <w:ind w:left="720" w:hanging="360"/>
      </w:pPr>
      <w:rPr>
        <w:rFonts w:ascii="Times New Roman" w:eastAsia="Times New Roman"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DA5679"/>
    <w:multiLevelType w:val="hybridMultilevel"/>
    <w:tmpl w:val="70FE38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6B4B65"/>
    <w:multiLevelType w:val="hybridMultilevel"/>
    <w:tmpl w:val="3A12179E"/>
    <w:lvl w:ilvl="0" w:tplc="C5C472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2A54FC2"/>
    <w:multiLevelType w:val="hybridMultilevel"/>
    <w:tmpl w:val="0964C5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C7007D"/>
    <w:multiLevelType w:val="hybridMultilevel"/>
    <w:tmpl w:val="B62E86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C116C"/>
    <w:multiLevelType w:val="multilevel"/>
    <w:tmpl w:val="10CA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325C2"/>
    <w:multiLevelType w:val="hybridMultilevel"/>
    <w:tmpl w:val="85FE043E"/>
    <w:lvl w:ilvl="0" w:tplc="582641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9EE290B"/>
    <w:multiLevelType w:val="hybridMultilevel"/>
    <w:tmpl w:val="A88C9712"/>
    <w:lvl w:ilvl="0" w:tplc="58264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B52BA"/>
    <w:multiLevelType w:val="hybridMultilevel"/>
    <w:tmpl w:val="B908D83E"/>
    <w:lvl w:ilvl="0" w:tplc="EEFCE3C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D8280B"/>
    <w:multiLevelType w:val="hybridMultilevel"/>
    <w:tmpl w:val="BBC62C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70E2C74"/>
    <w:multiLevelType w:val="hybridMultilevel"/>
    <w:tmpl w:val="F1F294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6541E0"/>
    <w:multiLevelType w:val="hybridMultilevel"/>
    <w:tmpl w:val="F8927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144278"/>
    <w:multiLevelType w:val="hybridMultilevel"/>
    <w:tmpl w:val="6BDA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5854B7"/>
    <w:multiLevelType w:val="hybridMultilevel"/>
    <w:tmpl w:val="7076E6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10FAF"/>
    <w:multiLevelType w:val="multilevel"/>
    <w:tmpl w:val="DA5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B55B2"/>
    <w:multiLevelType w:val="hybridMultilevel"/>
    <w:tmpl w:val="AC40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A10D4"/>
    <w:multiLevelType w:val="hybridMultilevel"/>
    <w:tmpl w:val="1250C6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AE42CEF"/>
    <w:multiLevelType w:val="hybridMultilevel"/>
    <w:tmpl w:val="1EE6D5EE"/>
    <w:lvl w:ilvl="0" w:tplc="CBE82E40">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12FD5"/>
    <w:multiLevelType w:val="hybridMultilevel"/>
    <w:tmpl w:val="AD7AD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515E9"/>
    <w:multiLevelType w:val="hybridMultilevel"/>
    <w:tmpl w:val="886E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1257C5"/>
    <w:multiLevelType w:val="hybridMultilevel"/>
    <w:tmpl w:val="E6CE12D0"/>
    <w:lvl w:ilvl="0" w:tplc="C5C472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C55223"/>
    <w:multiLevelType w:val="hybridMultilevel"/>
    <w:tmpl w:val="AC68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154CD9"/>
    <w:multiLevelType w:val="hybridMultilevel"/>
    <w:tmpl w:val="D26AB172"/>
    <w:lvl w:ilvl="0" w:tplc="C5C472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20"/>
  </w:num>
  <w:num w:numId="3">
    <w:abstractNumId w:val="30"/>
  </w:num>
  <w:num w:numId="4">
    <w:abstractNumId w:val="23"/>
  </w:num>
  <w:num w:numId="5">
    <w:abstractNumId w:val="11"/>
  </w:num>
  <w:num w:numId="6">
    <w:abstractNumId w:val="14"/>
  </w:num>
  <w:num w:numId="7">
    <w:abstractNumId w:val="29"/>
  </w:num>
  <w:num w:numId="8">
    <w:abstractNumId w:val="27"/>
  </w:num>
  <w:num w:numId="9">
    <w:abstractNumId w:val="8"/>
  </w:num>
  <w:num w:numId="10">
    <w:abstractNumId w:val="13"/>
  </w:num>
  <w:num w:numId="11">
    <w:abstractNumId w:val="33"/>
  </w:num>
  <w:num w:numId="12">
    <w:abstractNumId w:val="31"/>
  </w:num>
  <w:num w:numId="13">
    <w:abstractNumId w:val="17"/>
  </w:num>
  <w:num w:numId="14">
    <w:abstractNumId w:val="18"/>
  </w:num>
  <w:num w:numId="15">
    <w:abstractNumId w:val="28"/>
  </w:num>
  <w:num w:numId="16">
    <w:abstractNumId w:val="22"/>
  </w:num>
  <w:num w:numId="17">
    <w:abstractNumId w:val="26"/>
  </w:num>
  <w:num w:numId="18">
    <w:abstractNumId w:val="6"/>
  </w:num>
  <w:num w:numId="19">
    <w:abstractNumId w:val="3"/>
  </w:num>
  <w:num w:numId="20">
    <w:abstractNumId w:val="4"/>
  </w:num>
  <w:num w:numId="21">
    <w:abstractNumId w:val="7"/>
  </w:num>
  <w:num w:numId="22">
    <w:abstractNumId w:val="25"/>
  </w:num>
  <w:num w:numId="23">
    <w:abstractNumId w:val="16"/>
  </w:num>
  <w:num w:numId="24">
    <w:abstractNumId w:val="0"/>
  </w:num>
  <w:num w:numId="25">
    <w:abstractNumId w:val="1"/>
  </w:num>
  <w:num w:numId="26">
    <w:abstractNumId w:val="9"/>
  </w:num>
  <w:num w:numId="27">
    <w:abstractNumId w:val="2"/>
  </w:num>
  <w:num w:numId="28">
    <w:abstractNumId w:val="19"/>
  </w:num>
  <w:num w:numId="29">
    <w:abstractNumId w:val="24"/>
  </w:num>
  <w:num w:numId="30">
    <w:abstractNumId w:val="10"/>
  </w:num>
  <w:num w:numId="31">
    <w:abstractNumId w:val="26"/>
  </w:num>
  <w:num w:numId="32">
    <w:abstractNumId w:val="32"/>
  </w:num>
  <w:num w:numId="33">
    <w:abstractNumId w:val="15"/>
  </w:num>
  <w:num w:numId="34">
    <w:abstractNumId w:val="2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D7"/>
    <w:rsid w:val="00001E41"/>
    <w:rsid w:val="000057B3"/>
    <w:rsid w:val="00023C3A"/>
    <w:rsid w:val="00027EA8"/>
    <w:rsid w:val="000346E1"/>
    <w:rsid w:val="00042159"/>
    <w:rsid w:val="00042DCA"/>
    <w:rsid w:val="00044F78"/>
    <w:rsid w:val="0005020B"/>
    <w:rsid w:val="0005210A"/>
    <w:rsid w:val="000568FA"/>
    <w:rsid w:val="00057825"/>
    <w:rsid w:val="00061BD6"/>
    <w:rsid w:val="00063662"/>
    <w:rsid w:val="00063A59"/>
    <w:rsid w:val="000646DD"/>
    <w:rsid w:val="00071C50"/>
    <w:rsid w:val="0007354C"/>
    <w:rsid w:val="00073E26"/>
    <w:rsid w:val="00080852"/>
    <w:rsid w:val="00092134"/>
    <w:rsid w:val="00092D7B"/>
    <w:rsid w:val="0009322D"/>
    <w:rsid w:val="00093716"/>
    <w:rsid w:val="000A01FD"/>
    <w:rsid w:val="000A5AB2"/>
    <w:rsid w:val="000B4504"/>
    <w:rsid w:val="000B6310"/>
    <w:rsid w:val="000B6BF3"/>
    <w:rsid w:val="000C0AA7"/>
    <w:rsid w:val="000C56FF"/>
    <w:rsid w:val="000C5810"/>
    <w:rsid w:val="000C6910"/>
    <w:rsid w:val="000D04B2"/>
    <w:rsid w:val="000D1C01"/>
    <w:rsid w:val="000E46A7"/>
    <w:rsid w:val="000E4B9B"/>
    <w:rsid w:val="000E622E"/>
    <w:rsid w:val="000E7781"/>
    <w:rsid w:val="000F1366"/>
    <w:rsid w:val="000F2B9C"/>
    <w:rsid w:val="001005E2"/>
    <w:rsid w:val="001015B0"/>
    <w:rsid w:val="00106B02"/>
    <w:rsid w:val="00110C92"/>
    <w:rsid w:val="00110EF9"/>
    <w:rsid w:val="00111909"/>
    <w:rsid w:val="00120B9B"/>
    <w:rsid w:val="0012192F"/>
    <w:rsid w:val="00122CEE"/>
    <w:rsid w:val="00125739"/>
    <w:rsid w:val="00125872"/>
    <w:rsid w:val="00125954"/>
    <w:rsid w:val="0012619A"/>
    <w:rsid w:val="00126786"/>
    <w:rsid w:val="0012734F"/>
    <w:rsid w:val="001305EF"/>
    <w:rsid w:val="00132BEB"/>
    <w:rsid w:val="00144801"/>
    <w:rsid w:val="00155AEF"/>
    <w:rsid w:val="00160A74"/>
    <w:rsid w:val="001613EB"/>
    <w:rsid w:val="00161658"/>
    <w:rsid w:val="0016267C"/>
    <w:rsid w:val="001643B9"/>
    <w:rsid w:val="00165F70"/>
    <w:rsid w:val="00167144"/>
    <w:rsid w:val="001675F9"/>
    <w:rsid w:val="001704C2"/>
    <w:rsid w:val="00170FE8"/>
    <w:rsid w:val="00177EBD"/>
    <w:rsid w:val="00191B84"/>
    <w:rsid w:val="00193517"/>
    <w:rsid w:val="00195FC6"/>
    <w:rsid w:val="00196EBA"/>
    <w:rsid w:val="001A34ED"/>
    <w:rsid w:val="001A5AB8"/>
    <w:rsid w:val="001B143C"/>
    <w:rsid w:val="001B5399"/>
    <w:rsid w:val="001B6770"/>
    <w:rsid w:val="001C077E"/>
    <w:rsid w:val="001C3C62"/>
    <w:rsid w:val="001C54F2"/>
    <w:rsid w:val="001C56E4"/>
    <w:rsid w:val="001C5E1A"/>
    <w:rsid w:val="001D0E26"/>
    <w:rsid w:val="001D4C9F"/>
    <w:rsid w:val="001D513D"/>
    <w:rsid w:val="001D548F"/>
    <w:rsid w:val="001D6DB0"/>
    <w:rsid w:val="001E1EAD"/>
    <w:rsid w:val="001F2FBD"/>
    <w:rsid w:val="001F5762"/>
    <w:rsid w:val="00201744"/>
    <w:rsid w:val="00204655"/>
    <w:rsid w:val="00204B83"/>
    <w:rsid w:val="0020584D"/>
    <w:rsid w:val="002108C1"/>
    <w:rsid w:val="00211615"/>
    <w:rsid w:val="00214B65"/>
    <w:rsid w:val="00221FEC"/>
    <w:rsid w:val="002272BD"/>
    <w:rsid w:val="00227B66"/>
    <w:rsid w:val="002310B9"/>
    <w:rsid w:val="00242E45"/>
    <w:rsid w:val="00243B42"/>
    <w:rsid w:val="00245C20"/>
    <w:rsid w:val="0025169C"/>
    <w:rsid w:val="00251E19"/>
    <w:rsid w:val="00252200"/>
    <w:rsid w:val="00255FB2"/>
    <w:rsid w:val="00256E3A"/>
    <w:rsid w:val="0026459B"/>
    <w:rsid w:val="002672D3"/>
    <w:rsid w:val="00267B2B"/>
    <w:rsid w:val="002773DD"/>
    <w:rsid w:val="00277AB8"/>
    <w:rsid w:val="002854E4"/>
    <w:rsid w:val="00287542"/>
    <w:rsid w:val="002925FC"/>
    <w:rsid w:val="002A3DC4"/>
    <w:rsid w:val="002A49F5"/>
    <w:rsid w:val="002A5221"/>
    <w:rsid w:val="002B4600"/>
    <w:rsid w:val="002B4832"/>
    <w:rsid w:val="002B5C21"/>
    <w:rsid w:val="002B6470"/>
    <w:rsid w:val="002B6937"/>
    <w:rsid w:val="002B6D31"/>
    <w:rsid w:val="002C37F2"/>
    <w:rsid w:val="002C3D08"/>
    <w:rsid w:val="002C63CD"/>
    <w:rsid w:val="002C6FDE"/>
    <w:rsid w:val="002D040A"/>
    <w:rsid w:val="002E29C4"/>
    <w:rsid w:val="002F50F1"/>
    <w:rsid w:val="002F6D84"/>
    <w:rsid w:val="00303746"/>
    <w:rsid w:val="00304A7B"/>
    <w:rsid w:val="0030730F"/>
    <w:rsid w:val="00310737"/>
    <w:rsid w:val="00311B3F"/>
    <w:rsid w:val="00321238"/>
    <w:rsid w:val="003225A6"/>
    <w:rsid w:val="00323A6B"/>
    <w:rsid w:val="0032501B"/>
    <w:rsid w:val="00327CFD"/>
    <w:rsid w:val="00332431"/>
    <w:rsid w:val="00340E6D"/>
    <w:rsid w:val="003457D3"/>
    <w:rsid w:val="003524BD"/>
    <w:rsid w:val="003624A0"/>
    <w:rsid w:val="00371664"/>
    <w:rsid w:val="003744B9"/>
    <w:rsid w:val="0037688A"/>
    <w:rsid w:val="00386F26"/>
    <w:rsid w:val="003878C5"/>
    <w:rsid w:val="00394EA8"/>
    <w:rsid w:val="00396067"/>
    <w:rsid w:val="003A407B"/>
    <w:rsid w:val="003A4B1B"/>
    <w:rsid w:val="003A74B4"/>
    <w:rsid w:val="003B47AE"/>
    <w:rsid w:val="003B690D"/>
    <w:rsid w:val="003C3826"/>
    <w:rsid w:val="003D0D4C"/>
    <w:rsid w:val="003D2E12"/>
    <w:rsid w:val="003D7787"/>
    <w:rsid w:val="003E026E"/>
    <w:rsid w:val="003E080C"/>
    <w:rsid w:val="003E11B8"/>
    <w:rsid w:val="003E5E83"/>
    <w:rsid w:val="003E6AE9"/>
    <w:rsid w:val="004017EF"/>
    <w:rsid w:val="00401979"/>
    <w:rsid w:val="00403B0D"/>
    <w:rsid w:val="004132F3"/>
    <w:rsid w:val="00415671"/>
    <w:rsid w:val="00420F42"/>
    <w:rsid w:val="0042111F"/>
    <w:rsid w:val="0043116A"/>
    <w:rsid w:val="00431D91"/>
    <w:rsid w:val="0043514E"/>
    <w:rsid w:val="00440206"/>
    <w:rsid w:val="0044051F"/>
    <w:rsid w:val="00441610"/>
    <w:rsid w:val="00441A6D"/>
    <w:rsid w:val="00451850"/>
    <w:rsid w:val="00453893"/>
    <w:rsid w:val="004543D3"/>
    <w:rsid w:val="00462F21"/>
    <w:rsid w:val="00463CBC"/>
    <w:rsid w:val="00465170"/>
    <w:rsid w:val="0047683D"/>
    <w:rsid w:val="00477CD3"/>
    <w:rsid w:val="00480C64"/>
    <w:rsid w:val="00482C25"/>
    <w:rsid w:val="00483B2E"/>
    <w:rsid w:val="0048464A"/>
    <w:rsid w:val="00491291"/>
    <w:rsid w:val="004962FD"/>
    <w:rsid w:val="004A019F"/>
    <w:rsid w:val="004A0919"/>
    <w:rsid w:val="004A2ED4"/>
    <w:rsid w:val="004A5DC9"/>
    <w:rsid w:val="004A60A7"/>
    <w:rsid w:val="004A62BA"/>
    <w:rsid w:val="004B1440"/>
    <w:rsid w:val="004B478E"/>
    <w:rsid w:val="004B6970"/>
    <w:rsid w:val="004B7777"/>
    <w:rsid w:val="004C049A"/>
    <w:rsid w:val="004D0755"/>
    <w:rsid w:val="004D5964"/>
    <w:rsid w:val="004D65FE"/>
    <w:rsid w:val="004E193F"/>
    <w:rsid w:val="004E2BB4"/>
    <w:rsid w:val="004F0B76"/>
    <w:rsid w:val="004F7358"/>
    <w:rsid w:val="00503D5D"/>
    <w:rsid w:val="00506E47"/>
    <w:rsid w:val="005078BB"/>
    <w:rsid w:val="00512600"/>
    <w:rsid w:val="00513BA9"/>
    <w:rsid w:val="00525864"/>
    <w:rsid w:val="00531297"/>
    <w:rsid w:val="00531AA8"/>
    <w:rsid w:val="0053516E"/>
    <w:rsid w:val="00536397"/>
    <w:rsid w:val="00536E29"/>
    <w:rsid w:val="00537939"/>
    <w:rsid w:val="00540B6D"/>
    <w:rsid w:val="00543226"/>
    <w:rsid w:val="00546230"/>
    <w:rsid w:val="00546BD7"/>
    <w:rsid w:val="00550E8F"/>
    <w:rsid w:val="0055486F"/>
    <w:rsid w:val="00557522"/>
    <w:rsid w:val="00560992"/>
    <w:rsid w:val="00563469"/>
    <w:rsid w:val="00564C06"/>
    <w:rsid w:val="0056680C"/>
    <w:rsid w:val="0057082C"/>
    <w:rsid w:val="005730CE"/>
    <w:rsid w:val="00573C02"/>
    <w:rsid w:val="00575302"/>
    <w:rsid w:val="00584E5F"/>
    <w:rsid w:val="00590264"/>
    <w:rsid w:val="005974B4"/>
    <w:rsid w:val="00597D4A"/>
    <w:rsid w:val="005A0ADD"/>
    <w:rsid w:val="005A3B17"/>
    <w:rsid w:val="005A655C"/>
    <w:rsid w:val="005B1F91"/>
    <w:rsid w:val="005B5C1A"/>
    <w:rsid w:val="005B7ACF"/>
    <w:rsid w:val="005C49F2"/>
    <w:rsid w:val="005C5448"/>
    <w:rsid w:val="005C6CF5"/>
    <w:rsid w:val="005D037A"/>
    <w:rsid w:val="005D0D24"/>
    <w:rsid w:val="005D0E86"/>
    <w:rsid w:val="005D0EA0"/>
    <w:rsid w:val="005D2744"/>
    <w:rsid w:val="005D300A"/>
    <w:rsid w:val="005E1729"/>
    <w:rsid w:val="005E536C"/>
    <w:rsid w:val="005F2CB3"/>
    <w:rsid w:val="005F52D2"/>
    <w:rsid w:val="00602AFF"/>
    <w:rsid w:val="00623D71"/>
    <w:rsid w:val="006314F2"/>
    <w:rsid w:val="006331CE"/>
    <w:rsid w:val="00643A5C"/>
    <w:rsid w:val="006524F9"/>
    <w:rsid w:val="00654639"/>
    <w:rsid w:val="00656218"/>
    <w:rsid w:val="006619CA"/>
    <w:rsid w:val="00673FAE"/>
    <w:rsid w:val="0067445E"/>
    <w:rsid w:val="00684D77"/>
    <w:rsid w:val="00686790"/>
    <w:rsid w:val="006868B9"/>
    <w:rsid w:val="006869D5"/>
    <w:rsid w:val="006905C3"/>
    <w:rsid w:val="006952BD"/>
    <w:rsid w:val="00695B27"/>
    <w:rsid w:val="006A0D25"/>
    <w:rsid w:val="006A2E1A"/>
    <w:rsid w:val="006A4822"/>
    <w:rsid w:val="006C1ADA"/>
    <w:rsid w:val="006C5BBB"/>
    <w:rsid w:val="006D1480"/>
    <w:rsid w:val="006D2524"/>
    <w:rsid w:val="006D4FB3"/>
    <w:rsid w:val="006D67C8"/>
    <w:rsid w:val="006E71A8"/>
    <w:rsid w:val="006F1DBB"/>
    <w:rsid w:val="006F2D5C"/>
    <w:rsid w:val="006F6313"/>
    <w:rsid w:val="007003E3"/>
    <w:rsid w:val="00703CE8"/>
    <w:rsid w:val="00703E7B"/>
    <w:rsid w:val="0070693A"/>
    <w:rsid w:val="00706B90"/>
    <w:rsid w:val="00715550"/>
    <w:rsid w:val="00715AE9"/>
    <w:rsid w:val="007164F7"/>
    <w:rsid w:val="007165B1"/>
    <w:rsid w:val="00723907"/>
    <w:rsid w:val="00723FA8"/>
    <w:rsid w:val="00725932"/>
    <w:rsid w:val="00726035"/>
    <w:rsid w:val="0073093D"/>
    <w:rsid w:val="00732409"/>
    <w:rsid w:val="00732770"/>
    <w:rsid w:val="00732FA9"/>
    <w:rsid w:val="0073449F"/>
    <w:rsid w:val="00744250"/>
    <w:rsid w:val="00746A22"/>
    <w:rsid w:val="007500BB"/>
    <w:rsid w:val="007504D3"/>
    <w:rsid w:val="00752C15"/>
    <w:rsid w:val="00754AF0"/>
    <w:rsid w:val="00755A96"/>
    <w:rsid w:val="00763B10"/>
    <w:rsid w:val="007659FE"/>
    <w:rsid w:val="00772AAA"/>
    <w:rsid w:val="00777027"/>
    <w:rsid w:val="00777CC1"/>
    <w:rsid w:val="007805E2"/>
    <w:rsid w:val="00790CA8"/>
    <w:rsid w:val="0079341D"/>
    <w:rsid w:val="0079344A"/>
    <w:rsid w:val="00794A3E"/>
    <w:rsid w:val="0079658C"/>
    <w:rsid w:val="007A2546"/>
    <w:rsid w:val="007A6AA0"/>
    <w:rsid w:val="007B3760"/>
    <w:rsid w:val="007B4EAA"/>
    <w:rsid w:val="007B500D"/>
    <w:rsid w:val="007B6299"/>
    <w:rsid w:val="007C4C80"/>
    <w:rsid w:val="007C4D7C"/>
    <w:rsid w:val="007C5257"/>
    <w:rsid w:val="007C6AB5"/>
    <w:rsid w:val="007C7250"/>
    <w:rsid w:val="007D05EC"/>
    <w:rsid w:val="007D2156"/>
    <w:rsid w:val="007D5D72"/>
    <w:rsid w:val="007E35FD"/>
    <w:rsid w:val="007E6810"/>
    <w:rsid w:val="007F0680"/>
    <w:rsid w:val="007F3E59"/>
    <w:rsid w:val="00800A72"/>
    <w:rsid w:val="00804653"/>
    <w:rsid w:val="008048F5"/>
    <w:rsid w:val="00805175"/>
    <w:rsid w:val="00810094"/>
    <w:rsid w:val="008110F5"/>
    <w:rsid w:val="008126E3"/>
    <w:rsid w:val="00813178"/>
    <w:rsid w:val="008220FB"/>
    <w:rsid w:val="008239FE"/>
    <w:rsid w:val="008246F5"/>
    <w:rsid w:val="00825941"/>
    <w:rsid w:val="00826B23"/>
    <w:rsid w:val="00831328"/>
    <w:rsid w:val="00832903"/>
    <w:rsid w:val="0083350C"/>
    <w:rsid w:val="00833EED"/>
    <w:rsid w:val="0083776D"/>
    <w:rsid w:val="0084021A"/>
    <w:rsid w:val="00840B31"/>
    <w:rsid w:val="00841620"/>
    <w:rsid w:val="00841987"/>
    <w:rsid w:val="008454BB"/>
    <w:rsid w:val="00852B8D"/>
    <w:rsid w:val="00853478"/>
    <w:rsid w:val="00871F1F"/>
    <w:rsid w:val="008754BD"/>
    <w:rsid w:val="0087680D"/>
    <w:rsid w:val="008771DF"/>
    <w:rsid w:val="00877C79"/>
    <w:rsid w:val="008821E9"/>
    <w:rsid w:val="00882E2A"/>
    <w:rsid w:val="00883DFF"/>
    <w:rsid w:val="008841A1"/>
    <w:rsid w:val="00892BF8"/>
    <w:rsid w:val="008937D7"/>
    <w:rsid w:val="00897A2D"/>
    <w:rsid w:val="008A0C9F"/>
    <w:rsid w:val="008A60AB"/>
    <w:rsid w:val="008B292C"/>
    <w:rsid w:val="008C3D09"/>
    <w:rsid w:val="008C551E"/>
    <w:rsid w:val="008D1482"/>
    <w:rsid w:val="008D192F"/>
    <w:rsid w:val="008D67F1"/>
    <w:rsid w:val="008E05D4"/>
    <w:rsid w:val="008E4305"/>
    <w:rsid w:val="008F2FE2"/>
    <w:rsid w:val="008F4943"/>
    <w:rsid w:val="008F7787"/>
    <w:rsid w:val="008F7AE5"/>
    <w:rsid w:val="00903EE0"/>
    <w:rsid w:val="00910BB6"/>
    <w:rsid w:val="00913A78"/>
    <w:rsid w:val="0091656B"/>
    <w:rsid w:val="00917777"/>
    <w:rsid w:val="009203F8"/>
    <w:rsid w:val="00920814"/>
    <w:rsid w:val="00922468"/>
    <w:rsid w:val="0093564D"/>
    <w:rsid w:val="0094166C"/>
    <w:rsid w:val="00944E9D"/>
    <w:rsid w:val="00951715"/>
    <w:rsid w:val="00952112"/>
    <w:rsid w:val="00952981"/>
    <w:rsid w:val="00953C62"/>
    <w:rsid w:val="009561E1"/>
    <w:rsid w:val="009652BE"/>
    <w:rsid w:val="0097084F"/>
    <w:rsid w:val="00971941"/>
    <w:rsid w:val="00974405"/>
    <w:rsid w:val="009A560B"/>
    <w:rsid w:val="009A65DE"/>
    <w:rsid w:val="009A788F"/>
    <w:rsid w:val="009B0047"/>
    <w:rsid w:val="009B4B1E"/>
    <w:rsid w:val="009B6924"/>
    <w:rsid w:val="009C06F6"/>
    <w:rsid w:val="009C410C"/>
    <w:rsid w:val="009C73D0"/>
    <w:rsid w:val="009D1A4E"/>
    <w:rsid w:val="009D29D5"/>
    <w:rsid w:val="009D3635"/>
    <w:rsid w:val="009E1A34"/>
    <w:rsid w:val="009E381D"/>
    <w:rsid w:val="009E483A"/>
    <w:rsid w:val="009E666C"/>
    <w:rsid w:val="009E6B5A"/>
    <w:rsid w:val="009E783A"/>
    <w:rsid w:val="009F1CD7"/>
    <w:rsid w:val="00A01A01"/>
    <w:rsid w:val="00A02B72"/>
    <w:rsid w:val="00A120A6"/>
    <w:rsid w:val="00A1267B"/>
    <w:rsid w:val="00A15296"/>
    <w:rsid w:val="00A26985"/>
    <w:rsid w:val="00A341D3"/>
    <w:rsid w:val="00A35107"/>
    <w:rsid w:val="00A432E4"/>
    <w:rsid w:val="00A43EB9"/>
    <w:rsid w:val="00A47160"/>
    <w:rsid w:val="00A55534"/>
    <w:rsid w:val="00A560C4"/>
    <w:rsid w:val="00A570D7"/>
    <w:rsid w:val="00A57B2E"/>
    <w:rsid w:val="00A657AE"/>
    <w:rsid w:val="00A671C1"/>
    <w:rsid w:val="00A702DB"/>
    <w:rsid w:val="00A743EC"/>
    <w:rsid w:val="00A7680B"/>
    <w:rsid w:val="00A77251"/>
    <w:rsid w:val="00A85A54"/>
    <w:rsid w:val="00A87F31"/>
    <w:rsid w:val="00A97B98"/>
    <w:rsid w:val="00AC7009"/>
    <w:rsid w:val="00AC7D62"/>
    <w:rsid w:val="00AD54D1"/>
    <w:rsid w:val="00AD6D29"/>
    <w:rsid w:val="00AD72F4"/>
    <w:rsid w:val="00AE3E22"/>
    <w:rsid w:val="00AE6B3C"/>
    <w:rsid w:val="00AF3852"/>
    <w:rsid w:val="00AF3897"/>
    <w:rsid w:val="00AF5236"/>
    <w:rsid w:val="00B01308"/>
    <w:rsid w:val="00B0248C"/>
    <w:rsid w:val="00B0792C"/>
    <w:rsid w:val="00B07AF2"/>
    <w:rsid w:val="00B13698"/>
    <w:rsid w:val="00B13F1A"/>
    <w:rsid w:val="00B21A13"/>
    <w:rsid w:val="00B21A1C"/>
    <w:rsid w:val="00B2446A"/>
    <w:rsid w:val="00B26869"/>
    <w:rsid w:val="00B34EA8"/>
    <w:rsid w:val="00B34EBE"/>
    <w:rsid w:val="00B41157"/>
    <w:rsid w:val="00B43F95"/>
    <w:rsid w:val="00B450E4"/>
    <w:rsid w:val="00B45A0A"/>
    <w:rsid w:val="00B461A7"/>
    <w:rsid w:val="00B47205"/>
    <w:rsid w:val="00B52459"/>
    <w:rsid w:val="00B55B23"/>
    <w:rsid w:val="00B60A52"/>
    <w:rsid w:val="00B636EF"/>
    <w:rsid w:val="00B65E0C"/>
    <w:rsid w:val="00B669E8"/>
    <w:rsid w:val="00B7182F"/>
    <w:rsid w:val="00B76035"/>
    <w:rsid w:val="00B85445"/>
    <w:rsid w:val="00B857C9"/>
    <w:rsid w:val="00B93F3C"/>
    <w:rsid w:val="00B96575"/>
    <w:rsid w:val="00BA2CBD"/>
    <w:rsid w:val="00BA460C"/>
    <w:rsid w:val="00BA4624"/>
    <w:rsid w:val="00BB073A"/>
    <w:rsid w:val="00BC0A14"/>
    <w:rsid w:val="00BD3589"/>
    <w:rsid w:val="00BD46FC"/>
    <w:rsid w:val="00BD5878"/>
    <w:rsid w:val="00BD698F"/>
    <w:rsid w:val="00BD7205"/>
    <w:rsid w:val="00BE050D"/>
    <w:rsid w:val="00BE2D25"/>
    <w:rsid w:val="00BE46C0"/>
    <w:rsid w:val="00BF1873"/>
    <w:rsid w:val="00BF2AD9"/>
    <w:rsid w:val="00BF5A43"/>
    <w:rsid w:val="00BF793D"/>
    <w:rsid w:val="00C01B88"/>
    <w:rsid w:val="00C01F13"/>
    <w:rsid w:val="00C07E89"/>
    <w:rsid w:val="00C11DA8"/>
    <w:rsid w:val="00C13802"/>
    <w:rsid w:val="00C174E4"/>
    <w:rsid w:val="00C20E4A"/>
    <w:rsid w:val="00C222D4"/>
    <w:rsid w:val="00C30DFF"/>
    <w:rsid w:val="00C37097"/>
    <w:rsid w:val="00C43224"/>
    <w:rsid w:val="00C448A1"/>
    <w:rsid w:val="00C5073F"/>
    <w:rsid w:val="00C55863"/>
    <w:rsid w:val="00C60BAF"/>
    <w:rsid w:val="00C617AB"/>
    <w:rsid w:val="00C63BAA"/>
    <w:rsid w:val="00C643A3"/>
    <w:rsid w:val="00C65343"/>
    <w:rsid w:val="00C65A5C"/>
    <w:rsid w:val="00C66883"/>
    <w:rsid w:val="00C66C74"/>
    <w:rsid w:val="00C67297"/>
    <w:rsid w:val="00C832B8"/>
    <w:rsid w:val="00C85975"/>
    <w:rsid w:val="00C85FFF"/>
    <w:rsid w:val="00C8675A"/>
    <w:rsid w:val="00C87900"/>
    <w:rsid w:val="00C90F76"/>
    <w:rsid w:val="00C9174B"/>
    <w:rsid w:val="00C91B3F"/>
    <w:rsid w:val="00C92623"/>
    <w:rsid w:val="00C949C6"/>
    <w:rsid w:val="00CA0C93"/>
    <w:rsid w:val="00CA44E8"/>
    <w:rsid w:val="00CB0757"/>
    <w:rsid w:val="00CB0BCE"/>
    <w:rsid w:val="00CB3D8A"/>
    <w:rsid w:val="00CB4028"/>
    <w:rsid w:val="00CB56E2"/>
    <w:rsid w:val="00CC09B1"/>
    <w:rsid w:val="00CC13FC"/>
    <w:rsid w:val="00CC3D4A"/>
    <w:rsid w:val="00CC6120"/>
    <w:rsid w:val="00CC6192"/>
    <w:rsid w:val="00CC6E41"/>
    <w:rsid w:val="00CD7718"/>
    <w:rsid w:val="00CF64AB"/>
    <w:rsid w:val="00CF66C7"/>
    <w:rsid w:val="00D00FD4"/>
    <w:rsid w:val="00D02E5C"/>
    <w:rsid w:val="00D05369"/>
    <w:rsid w:val="00D0775D"/>
    <w:rsid w:val="00D11B28"/>
    <w:rsid w:val="00D12030"/>
    <w:rsid w:val="00D140E7"/>
    <w:rsid w:val="00D161D7"/>
    <w:rsid w:val="00D21456"/>
    <w:rsid w:val="00D2597D"/>
    <w:rsid w:val="00D26182"/>
    <w:rsid w:val="00D3073A"/>
    <w:rsid w:val="00D3294B"/>
    <w:rsid w:val="00D337EE"/>
    <w:rsid w:val="00D33F27"/>
    <w:rsid w:val="00D35029"/>
    <w:rsid w:val="00D353B4"/>
    <w:rsid w:val="00D35D3D"/>
    <w:rsid w:val="00D420C1"/>
    <w:rsid w:val="00D4454C"/>
    <w:rsid w:val="00D57274"/>
    <w:rsid w:val="00D57BBC"/>
    <w:rsid w:val="00D63413"/>
    <w:rsid w:val="00D64A8D"/>
    <w:rsid w:val="00D733A5"/>
    <w:rsid w:val="00D7480D"/>
    <w:rsid w:val="00D77562"/>
    <w:rsid w:val="00D80DBD"/>
    <w:rsid w:val="00D838B4"/>
    <w:rsid w:val="00D87E49"/>
    <w:rsid w:val="00D92265"/>
    <w:rsid w:val="00D95F2A"/>
    <w:rsid w:val="00DA0DE8"/>
    <w:rsid w:val="00DA36AF"/>
    <w:rsid w:val="00DA5B7D"/>
    <w:rsid w:val="00DA7095"/>
    <w:rsid w:val="00DA794C"/>
    <w:rsid w:val="00DB19FD"/>
    <w:rsid w:val="00DB2C2C"/>
    <w:rsid w:val="00DB5A72"/>
    <w:rsid w:val="00DB6533"/>
    <w:rsid w:val="00DC3292"/>
    <w:rsid w:val="00DD2A86"/>
    <w:rsid w:val="00DD2D38"/>
    <w:rsid w:val="00DD31FB"/>
    <w:rsid w:val="00DE7126"/>
    <w:rsid w:val="00E15778"/>
    <w:rsid w:val="00E205E7"/>
    <w:rsid w:val="00E21476"/>
    <w:rsid w:val="00E24CAF"/>
    <w:rsid w:val="00E27107"/>
    <w:rsid w:val="00E31EDB"/>
    <w:rsid w:val="00E33191"/>
    <w:rsid w:val="00E35700"/>
    <w:rsid w:val="00E400F0"/>
    <w:rsid w:val="00E41A01"/>
    <w:rsid w:val="00E44779"/>
    <w:rsid w:val="00E4661A"/>
    <w:rsid w:val="00E47169"/>
    <w:rsid w:val="00E6421F"/>
    <w:rsid w:val="00E644A9"/>
    <w:rsid w:val="00E64BC8"/>
    <w:rsid w:val="00E7148E"/>
    <w:rsid w:val="00E75786"/>
    <w:rsid w:val="00E8350D"/>
    <w:rsid w:val="00E846D9"/>
    <w:rsid w:val="00E85452"/>
    <w:rsid w:val="00EA06CC"/>
    <w:rsid w:val="00EA109F"/>
    <w:rsid w:val="00EA2307"/>
    <w:rsid w:val="00EA2E0B"/>
    <w:rsid w:val="00EA4537"/>
    <w:rsid w:val="00EA5725"/>
    <w:rsid w:val="00EA789C"/>
    <w:rsid w:val="00EB26CF"/>
    <w:rsid w:val="00EB4837"/>
    <w:rsid w:val="00EB75E3"/>
    <w:rsid w:val="00EC0C62"/>
    <w:rsid w:val="00EC1366"/>
    <w:rsid w:val="00EC1505"/>
    <w:rsid w:val="00EC182F"/>
    <w:rsid w:val="00EC4781"/>
    <w:rsid w:val="00EC6F10"/>
    <w:rsid w:val="00ED2EDE"/>
    <w:rsid w:val="00EE31D4"/>
    <w:rsid w:val="00EE627B"/>
    <w:rsid w:val="00EF5DCA"/>
    <w:rsid w:val="00EF6015"/>
    <w:rsid w:val="00F0355D"/>
    <w:rsid w:val="00F0405D"/>
    <w:rsid w:val="00F1258B"/>
    <w:rsid w:val="00F141EB"/>
    <w:rsid w:val="00F14F99"/>
    <w:rsid w:val="00F15E1F"/>
    <w:rsid w:val="00F17E17"/>
    <w:rsid w:val="00F20621"/>
    <w:rsid w:val="00F22815"/>
    <w:rsid w:val="00F22FF6"/>
    <w:rsid w:val="00F25EB1"/>
    <w:rsid w:val="00F32E8A"/>
    <w:rsid w:val="00F32F5F"/>
    <w:rsid w:val="00F35985"/>
    <w:rsid w:val="00F37D56"/>
    <w:rsid w:val="00F4152F"/>
    <w:rsid w:val="00F437C6"/>
    <w:rsid w:val="00F4484F"/>
    <w:rsid w:val="00F44BD4"/>
    <w:rsid w:val="00F46515"/>
    <w:rsid w:val="00F47268"/>
    <w:rsid w:val="00F47F28"/>
    <w:rsid w:val="00F52D72"/>
    <w:rsid w:val="00F53D7D"/>
    <w:rsid w:val="00F54885"/>
    <w:rsid w:val="00F55E9F"/>
    <w:rsid w:val="00F57BBF"/>
    <w:rsid w:val="00F605AF"/>
    <w:rsid w:val="00F60C82"/>
    <w:rsid w:val="00F615B8"/>
    <w:rsid w:val="00F6290E"/>
    <w:rsid w:val="00F71809"/>
    <w:rsid w:val="00F77320"/>
    <w:rsid w:val="00F8339A"/>
    <w:rsid w:val="00F90A70"/>
    <w:rsid w:val="00F92434"/>
    <w:rsid w:val="00F92C47"/>
    <w:rsid w:val="00F964D2"/>
    <w:rsid w:val="00F970A1"/>
    <w:rsid w:val="00FA0631"/>
    <w:rsid w:val="00FA248E"/>
    <w:rsid w:val="00FA2CC2"/>
    <w:rsid w:val="00FA5B8A"/>
    <w:rsid w:val="00FA5ED5"/>
    <w:rsid w:val="00FB082A"/>
    <w:rsid w:val="00FB250D"/>
    <w:rsid w:val="00FB4ACC"/>
    <w:rsid w:val="00FB69B5"/>
    <w:rsid w:val="00FC09D4"/>
    <w:rsid w:val="00FC1DC9"/>
    <w:rsid w:val="00FC74B0"/>
    <w:rsid w:val="00FC757E"/>
    <w:rsid w:val="00FD6A99"/>
    <w:rsid w:val="00FE01EC"/>
    <w:rsid w:val="00FF0FDA"/>
    <w:rsid w:val="00FF16E0"/>
    <w:rsid w:val="00FF3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rsid w:val="009C73D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B47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A2CC2"/>
    <w:rPr>
      <w:sz w:val="28"/>
    </w:rPr>
  </w:style>
  <w:style w:type="character" w:styleId="a3">
    <w:name w:val="Hyperlink"/>
    <w:rsid w:val="00A15296"/>
    <w:rPr>
      <w:color w:val="0000FF"/>
      <w:u w:val="single"/>
    </w:rPr>
  </w:style>
  <w:style w:type="character" w:customStyle="1" w:styleId="spelle">
    <w:name w:val="spelle"/>
    <w:basedOn w:val="a0"/>
    <w:rsid w:val="006E71A8"/>
  </w:style>
  <w:style w:type="paragraph" w:customStyle="1" w:styleId="left">
    <w:name w:val="left"/>
    <w:basedOn w:val="a"/>
    <w:rsid w:val="00CB0757"/>
    <w:pPr>
      <w:spacing w:before="96" w:after="100" w:afterAutospacing="1"/>
      <w:jc w:val="both"/>
    </w:pPr>
    <w:rPr>
      <w:rFonts w:ascii="Tahoma" w:hAnsi="Tahoma" w:cs="Tahoma"/>
      <w:color w:val="000000"/>
      <w:sz w:val="20"/>
      <w:szCs w:val="20"/>
    </w:rPr>
  </w:style>
  <w:style w:type="paragraph" w:styleId="a4">
    <w:name w:val="Normal (Web)"/>
    <w:basedOn w:val="a"/>
    <w:uiPriority w:val="99"/>
    <w:unhideWhenUsed/>
    <w:rsid w:val="004F7358"/>
    <w:pPr>
      <w:spacing w:before="100" w:beforeAutospacing="1" w:after="100" w:afterAutospacing="1"/>
    </w:pPr>
  </w:style>
  <w:style w:type="paragraph" w:styleId="a5">
    <w:name w:val="Balloon Text"/>
    <w:basedOn w:val="a"/>
    <w:link w:val="a6"/>
    <w:rsid w:val="00F54885"/>
    <w:rPr>
      <w:rFonts w:ascii="Tahoma" w:hAnsi="Tahoma" w:cs="Tahoma"/>
      <w:sz w:val="16"/>
      <w:szCs w:val="16"/>
    </w:rPr>
  </w:style>
  <w:style w:type="character" w:customStyle="1" w:styleId="a6">
    <w:name w:val="Текст выноски Знак"/>
    <w:link w:val="a5"/>
    <w:rsid w:val="00F54885"/>
    <w:rPr>
      <w:rFonts w:ascii="Tahoma" w:hAnsi="Tahoma" w:cs="Tahoma"/>
      <w:sz w:val="16"/>
      <w:szCs w:val="16"/>
    </w:rPr>
  </w:style>
  <w:style w:type="character" w:customStyle="1" w:styleId="1">
    <w:name w:val="Неразрешенное упоминание1"/>
    <w:uiPriority w:val="99"/>
    <w:semiHidden/>
    <w:unhideWhenUsed/>
    <w:rsid w:val="000646DD"/>
    <w:rPr>
      <w:color w:val="808080"/>
      <w:shd w:val="clear" w:color="auto" w:fill="E6E6E6"/>
    </w:rPr>
  </w:style>
  <w:style w:type="paragraph" w:styleId="a7">
    <w:name w:val="List Paragraph"/>
    <w:basedOn w:val="a"/>
    <w:uiPriority w:val="99"/>
    <w:qFormat/>
    <w:rsid w:val="00B2446A"/>
    <w:pPr>
      <w:spacing w:after="200" w:line="276" w:lineRule="auto"/>
      <w:ind w:left="720"/>
      <w:contextualSpacing/>
    </w:pPr>
    <w:rPr>
      <w:rFonts w:ascii="Calibri" w:hAnsi="Calibri"/>
      <w:sz w:val="22"/>
      <w:szCs w:val="22"/>
    </w:rPr>
  </w:style>
  <w:style w:type="paragraph" w:styleId="a8">
    <w:name w:val="header"/>
    <w:basedOn w:val="a"/>
    <w:link w:val="a9"/>
    <w:rsid w:val="0056680C"/>
    <w:pPr>
      <w:tabs>
        <w:tab w:val="center" w:pos="4677"/>
        <w:tab w:val="right" w:pos="9355"/>
      </w:tabs>
    </w:pPr>
  </w:style>
  <w:style w:type="character" w:customStyle="1" w:styleId="a9">
    <w:name w:val="Верхний колонтитул Знак"/>
    <w:link w:val="a8"/>
    <w:rsid w:val="0056680C"/>
    <w:rPr>
      <w:sz w:val="24"/>
      <w:szCs w:val="24"/>
    </w:rPr>
  </w:style>
  <w:style w:type="paragraph" w:styleId="aa">
    <w:name w:val="footer"/>
    <w:basedOn w:val="a"/>
    <w:link w:val="ab"/>
    <w:rsid w:val="0056680C"/>
    <w:pPr>
      <w:tabs>
        <w:tab w:val="center" w:pos="4677"/>
        <w:tab w:val="right" w:pos="9355"/>
      </w:tabs>
    </w:pPr>
  </w:style>
  <w:style w:type="character" w:customStyle="1" w:styleId="ab">
    <w:name w:val="Нижний колонтитул Знак"/>
    <w:link w:val="aa"/>
    <w:rsid w:val="0056680C"/>
    <w:rPr>
      <w:sz w:val="24"/>
      <w:szCs w:val="24"/>
    </w:rPr>
  </w:style>
  <w:style w:type="character" w:customStyle="1" w:styleId="20">
    <w:name w:val="Заголовок 2 Знак"/>
    <w:link w:val="2"/>
    <w:uiPriority w:val="9"/>
    <w:rsid w:val="009C73D0"/>
    <w:rPr>
      <w:b/>
      <w:bCs/>
      <w:sz w:val="36"/>
      <w:szCs w:val="36"/>
    </w:rPr>
  </w:style>
  <w:style w:type="character" w:styleId="ac">
    <w:name w:val="Strong"/>
    <w:uiPriority w:val="22"/>
    <w:qFormat/>
    <w:rsid w:val="00441A6D"/>
    <w:rPr>
      <w:b/>
      <w:bCs/>
    </w:rPr>
  </w:style>
  <w:style w:type="character" w:customStyle="1" w:styleId="30">
    <w:name w:val="Заголовок 3 Знак"/>
    <w:link w:val="3"/>
    <w:semiHidden/>
    <w:rsid w:val="003B47AE"/>
    <w:rPr>
      <w:rFonts w:ascii="Cambria" w:eastAsia="Times New Roman" w:hAnsi="Cambria" w:cs="Times New Roman"/>
      <w:b/>
      <w:bCs/>
      <w:sz w:val="26"/>
      <w:szCs w:val="26"/>
    </w:rPr>
  </w:style>
  <w:style w:type="character" w:styleId="ad">
    <w:name w:val="annotation reference"/>
    <w:rsid w:val="006C5BBB"/>
    <w:rPr>
      <w:sz w:val="16"/>
      <w:szCs w:val="16"/>
    </w:rPr>
  </w:style>
  <w:style w:type="paragraph" w:styleId="ae">
    <w:name w:val="annotation text"/>
    <w:basedOn w:val="a"/>
    <w:link w:val="af"/>
    <w:rsid w:val="006C5BBB"/>
    <w:rPr>
      <w:sz w:val="20"/>
      <w:szCs w:val="20"/>
    </w:rPr>
  </w:style>
  <w:style w:type="character" w:customStyle="1" w:styleId="af">
    <w:name w:val="Текст примечания Знак"/>
    <w:basedOn w:val="a0"/>
    <w:link w:val="ae"/>
    <w:rsid w:val="006C5BBB"/>
  </w:style>
  <w:style w:type="paragraph" w:styleId="af0">
    <w:name w:val="annotation subject"/>
    <w:basedOn w:val="ae"/>
    <w:next w:val="ae"/>
    <w:link w:val="af1"/>
    <w:rsid w:val="006C5BBB"/>
    <w:rPr>
      <w:b/>
      <w:bCs/>
    </w:rPr>
  </w:style>
  <w:style w:type="character" w:customStyle="1" w:styleId="af1">
    <w:name w:val="Тема примечания Знак"/>
    <w:link w:val="af0"/>
    <w:rsid w:val="006C5BBB"/>
    <w:rPr>
      <w:b/>
      <w:bCs/>
    </w:rPr>
  </w:style>
  <w:style w:type="character" w:styleId="af2">
    <w:name w:val="FollowedHyperlink"/>
    <w:rsid w:val="001F2FB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rsid w:val="009C73D0"/>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B47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A2CC2"/>
    <w:rPr>
      <w:sz w:val="28"/>
    </w:rPr>
  </w:style>
  <w:style w:type="character" w:styleId="a3">
    <w:name w:val="Hyperlink"/>
    <w:rsid w:val="00A15296"/>
    <w:rPr>
      <w:color w:val="0000FF"/>
      <w:u w:val="single"/>
    </w:rPr>
  </w:style>
  <w:style w:type="character" w:customStyle="1" w:styleId="spelle">
    <w:name w:val="spelle"/>
    <w:basedOn w:val="a0"/>
    <w:rsid w:val="006E71A8"/>
  </w:style>
  <w:style w:type="paragraph" w:customStyle="1" w:styleId="left">
    <w:name w:val="left"/>
    <w:basedOn w:val="a"/>
    <w:rsid w:val="00CB0757"/>
    <w:pPr>
      <w:spacing w:before="96" w:after="100" w:afterAutospacing="1"/>
      <w:jc w:val="both"/>
    </w:pPr>
    <w:rPr>
      <w:rFonts w:ascii="Tahoma" w:hAnsi="Tahoma" w:cs="Tahoma"/>
      <w:color w:val="000000"/>
      <w:sz w:val="20"/>
      <w:szCs w:val="20"/>
    </w:rPr>
  </w:style>
  <w:style w:type="paragraph" w:styleId="a4">
    <w:name w:val="Normal (Web)"/>
    <w:basedOn w:val="a"/>
    <w:uiPriority w:val="99"/>
    <w:unhideWhenUsed/>
    <w:rsid w:val="004F7358"/>
    <w:pPr>
      <w:spacing w:before="100" w:beforeAutospacing="1" w:after="100" w:afterAutospacing="1"/>
    </w:pPr>
  </w:style>
  <w:style w:type="paragraph" w:styleId="a5">
    <w:name w:val="Balloon Text"/>
    <w:basedOn w:val="a"/>
    <w:link w:val="a6"/>
    <w:rsid w:val="00F54885"/>
    <w:rPr>
      <w:rFonts w:ascii="Tahoma" w:hAnsi="Tahoma" w:cs="Tahoma"/>
      <w:sz w:val="16"/>
      <w:szCs w:val="16"/>
    </w:rPr>
  </w:style>
  <w:style w:type="character" w:customStyle="1" w:styleId="a6">
    <w:name w:val="Текст выноски Знак"/>
    <w:link w:val="a5"/>
    <w:rsid w:val="00F54885"/>
    <w:rPr>
      <w:rFonts w:ascii="Tahoma" w:hAnsi="Tahoma" w:cs="Tahoma"/>
      <w:sz w:val="16"/>
      <w:szCs w:val="16"/>
    </w:rPr>
  </w:style>
  <w:style w:type="character" w:customStyle="1" w:styleId="1">
    <w:name w:val="Неразрешенное упоминание1"/>
    <w:uiPriority w:val="99"/>
    <w:semiHidden/>
    <w:unhideWhenUsed/>
    <w:rsid w:val="000646DD"/>
    <w:rPr>
      <w:color w:val="808080"/>
      <w:shd w:val="clear" w:color="auto" w:fill="E6E6E6"/>
    </w:rPr>
  </w:style>
  <w:style w:type="paragraph" w:styleId="a7">
    <w:name w:val="List Paragraph"/>
    <w:basedOn w:val="a"/>
    <w:uiPriority w:val="99"/>
    <w:qFormat/>
    <w:rsid w:val="00B2446A"/>
    <w:pPr>
      <w:spacing w:after="200" w:line="276" w:lineRule="auto"/>
      <w:ind w:left="720"/>
      <w:contextualSpacing/>
    </w:pPr>
    <w:rPr>
      <w:rFonts w:ascii="Calibri" w:hAnsi="Calibri"/>
      <w:sz w:val="22"/>
      <w:szCs w:val="22"/>
    </w:rPr>
  </w:style>
  <w:style w:type="paragraph" w:styleId="a8">
    <w:name w:val="header"/>
    <w:basedOn w:val="a"/>
    <w:link w:val="a9"/>
    <w:rsid w:val="0056680C"/>
    <w:pPr>
      <w:tabs>
        <w:tab w:val="center" w:pos="4677"/>
        <w:tab w:val="right" w:pos="9355"/>
      </w:tabs>
    </w:pPr>
  </w:style>
  <w:style w:type="character" w:customStyle="1" w:styleId="a9">
    <w:name w:val="Верхний колонтитул Знак"/>
    <w:link w:val="a8"/>
    <w:rsid w:val="0056680C"/>
    <w:rPr>
      <w:sz w:val="24"/>
      <w:szCs w:val="24"/>
    </w:rPr>
  </w:style>
  <w:style w:type="paragraph" w:styleId="aa">
    <w:name w:val="footer"/>
    <w:basedOn w:val="a"/>
    <w:link w:val="ab"/>
    <w:rsid w:val="0056680C"/>
    <w:pPr>
      <w:tabs>
        <w:tab w:val="center" w:pos="4677"/>
        <w:tab w:val="right" w:pos="9355"/>
      </w:tabs>
    </w:pPr>
  </w:style>
  <w:style w:type="character" w:customStyle="1" w:styleId="ab">
    <w:name w:val="Нижний колонтитул Знак"/>
    <w:link w:val="aa"/>
    <w:rsid w:val="0056680C"/>
    <w:rPr>
      <w:sz w:val="24"/>
      <w:szCs w:val="24"/>
    </w:rPr>
  </w:style>
  <w:style w:type="character" w:customStyle="1" w:styleId="20">
    <w:name w:val="Заголовок 2 Знак"/>
    <w:link w:val="2"/>
    <w:uiPriority w:val="9"/>
    <w:rsid w:val="009C73D0"/>
    <w:rPr>
      <w:b/>
      <w:bCs/>
      <w:sz w:val="36"/>
      <w:szCs w:val="36"/>
    </w:rPr>
  </w:style>
  <w:style w:type="character" w:styleId="ac">
    <w:name w:val="Strong"/>
    <w:uiPriority w:val="22"/>
    <w:qFormat/>
    <w:rsid w:val="00441A6D"/>
    <w:rPr>
      <w:b/>
      <w:bCs/>
    </w:rPr>
  </w:style>
  <w:style w:type="character" w:customStyle="1" w:styleId="30">
    <w:name w:val="Заголовок 3 Знак"/>
    <w:link w:val="3"/>
    <w:semiHidden/>
    <w:rsid w:val="003B47AE"/>
    <w:rPr>
      <w:rFonts w:ascii="Cambria" w:eastAsia="Times New Roman" w:hAnsi="Cambria" w:cs="Times New Roman"/>
      <w:b/>
      <w:bCs/>
      <w:sz w:val="26"/>
      <w:szCs w:val="26"/>
    </w:rPr>
  </w:style>
  <w:style w:type="character" w:styleId="ad">
    <w:name w:val="annotation reference"/>
    <w:rsid w:val="006C5BBB"/>
    <w:rPr>
      <w:sz w:val="16"/>
      <w:szCs w:val="16"/>
    </w:rPr>
  </w:style>
  <w:style w:type="paragraph" w:styleId="ae">
    <w:name w:val="annotation text"/>
    <w:basedOn w:val="a"/>
    <w:link w:val="af"/>
    <w:rsid w:val="006C5BBB"/>
    <w:rPr>
      <w:sz w:val="20"/>
      <w:szCs w:val="20"/>
    </w:rPr>
  </w:style>
  <w:style w:type="character" w:customStyle="1" w:styleId="af">
    <w:name w:val="Текст примечания Знак"/>
    <w:basedOn w:val="a0"/>
    <w:link w:val="ae"/>
    <w:rsid w:val="006C5BBB"/>
  </w:style>
  <w:style w:type="paragraph" w:styleId="af0">
    <w:name w:val="annotation subject"/>
    <w:basedOn w:val="ae"/>
    <w:next w:val="ae"/>
    <w:link w:val="af1"/>
    <w:rsid w:val="006C5BBB"/>
    <w:rPr>
      <w:b/>
      <w:bCs/>
    </w:rPr>
  </w:style>
  <w:style w:type="character" w:customStyle="1" w:styleId="af1">
    <w:name w:val="Тема примечания Знак"/>
    <w:link w:val="af0"/>
    <w:rsid w:val="006C5BBB"/>
    <w:rPr>
      <w:b/>
      <w:bCs/>
    </w:rPr>
  </w:style>
  <w:style w:type="character" w:styleId="af2">
    <w:name w:val="FollowedHyperlink"/>
    <w:rsid w:val="001F2F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336">
      <w:bodyDiv w:val="1"/>
      <w:marLeft w:val="0"/>
      <w:marRight w:val="0"/>
      <w:marTop w:val="0"/>
      <w:marBottom w:val="0"/>
      <w:divBdr>
        <w:top w:val="none" w:sz="0" w:space="0" w:color="auto"/>
        <w:left w:val="none" w:sz="0" w:space="0" w:color="auto"/>
        <w:bottom w:val="none" w:sz="0" w:space="0" w:color="auto"/>
        <w:right w:val="none" w:sz="0" w:space="0" w:color="auto"/>
      </w:divBdr>
      <w:divsChild>
        <w:div w:id="512493392">
          <w:marLeft w:val="0"/>
          <w:marRight w:val="0"/>
          <w:marTop w:val="0"/>
          <w:marBottom w:val="0"/>
          <w:divBdr>
            <w:top w:val="none" w:sz="0" w:space="0" w:color="auto"/>
            <w:left w:val="none" w:sz="0" w:space="0" w:color="auto"/>
            <w:bottom w:val="none" w:sz="0" w:space="0" w:color="auto"/>
            <w:right w:val="none" w:sz="0" w:space="0" w:color="auto"/>
          </w:divBdr>
          <w:divsChild>
            <w:div w:id="322777786">
              <w:marLeft w:val="0"/>
              <w:marRight w:val="0"/>
              <w:marTop w:val="0"/>
              <w:marBottom w:val="0"/>
              <w:divBdr>
                <w:top w:val="none" w:sz="0" w:space="0" w:color="auto"/>
                <w:left w:val="none" w:sz="0" w:space="0" w:color="auto"/>
                <w:bottom w:val="none" w:sz="0" w:space="0" w:color="auto"/>
                <w:right w:val="none" w:sz="0" w:space="0" w:color="auto"/>
              </w:divBdr>
              <w:divsChild>
                <w:div w:id="919293044">
                  <w:marLeft w:val="0"/>
                  <w:marRight w:val="0"/>
                  <w:marTop w:val="0"/>
                  <w:marBottom w:val="0"/>
                  <w:divBdr>
                    <w:top w:val="none" w:sz="0" w:space="0" w:color="auto"/>
                    <w:left w:val="none" w:sz="0" w:space="0" w:color="auto"/>
                    <w:bottom w:val="none" w:sz="0" w:space="0" w:color="auto"/>
                    <w:right w:val="none" w:sz="0" w:space="0" w:color="auto"/>
                  </w:divBdr>
                  <w:divsChild>
                    <w:div w:id="3326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6767">
      <w:bodyDiv w:val="1"/>
      <w:marLeft w:val="0"/>
      <w:marRight w:val="0"/>
      <w:marTop w:val="0"/>
      <w:marBottom w:val="0"/>
      <w:divBdr>
        <w:top w:val="none" w:sz="0" w:space="0" w:color="auto"/>
        <w:left w:val="none" w:sz="0" w:space="0" w:color="auto"/>
        <w:bottom w:val="none" w:sz="0" w:space="0" w:color="auto"/>
        <w:right w:val="none" w:sz="0" w:space="0" w:color="auto"/>
      </w:divBdr>
    </w:div>
    <w:div w:id="275140740">
      <w:bodyDiv w:val="1"/>
      <w:marLeft w:val="0"/>
      <w:marRight w:val="0"/>
      <w:marTop w:val="0"/>
      <w:marBottom w:val="0"/>
      <w:divBdr>
        <w:top w:val="none" w:sz="0" w:space="0" w:color="auto"/>
        <w:left w:val="none" w:sz="0" w:space="0" w:color="auto"/>
        <w:bottom w:val="none" w:sz="0" w:space="0" w:color="auto"/>
        <w:right w:val="none" w:sz="0" w:space="0" w:color="auto"/>
      </w:divBdr>
    </w:div>
    <w:div w:id="494954509">
      <w:bodyDiv w:val="1"/>
      <w:marLeft w:val="0"/>
      <w:marRight w:val="0"/>
      <w:marTop w:val="0"/>
      <w:marBottom w:val="0"/>
      <w:divBdr>
        <w:top w:val="none" w:sz="0" w:space="0" w:color="auto"/>
        <w:left w:val="none" w:sz="0" w:space="0" w:color="auto"/>
        <w:bottom w:val="none" w:sz="0" w:space="0" w:color="auto"/>
        <w:right w:val="none" w:sz="0" w:space="0" w:color="auto"/>
      </w:divBdr>
    </w:div>
    <w:div w:id="671223169">
      <w:bodyDiv w:val="1"/>
      <w:marLeft w:val="0"/>
      <w:marRight w:val="0"/>
      <w:marTop w:val="0"/>
      <w:marBottom w:val="0"/>
      <w:divBdr>
        <w:top w:val="none" w:sz="0" w:space="0" w:color="auto"/>
        <w:left w:val="none" w:sz="0" w:space="0" w:color="auto"/>
        <w:bottom w:val="none" w:sz="0" w:space="0" w:color="auto"/>
        <w:right w:val="none" w:sz="0" w:space="0" w:color="auto"/>
      </w:divBdr>
    </w:div>
    <w:div w:id="746345603">
      <w:bodyDiv w:val="1"/>
      <w:marLeft w:val="0"/>
      <w:marRight w:val="0"/>
      <w:marTop w:val="0"/>
      <w:marBottom w:val="0"/>
      <w:divBdr>
        <w:top w:val="none" w:sz="0" w:space="0" w:color="auto"/>
        <w:left w:val="none" w:sz="0" w:space="0" w:color="auto"/>
        <w:bottom w:val="none" w:sz="0" w:space="0" w:color="auto"/>
        <w:right w:val="none" w:sz="0" w:space="0" w:color="auto"/>
      </w:divBdr>
    </w:div>
    <w:div w:id="1077629941">
      <w:bodyDiv w:val="1"/>
      <w:marLeft w:val="0"/>
      <w:marRight w:val="0"/>
      <w:marTop w:val="0"/>
      <w:marBottom w:val="0"/>
      <w:divBdr>
        <w:top w:val="none" w:sz="0" w:space="0" w:color="auto"/>
        <w:left w:val="none" w:sz="0" w:space="0" w:color="auto"/>
        <w:bottom w:val="none" w:sz="0" w:space="0" w:color="auto"/>
        <w:right w:val="none" w:sz="0" w:space="0" w:color="auto"/>
      </w:divBdr>
    </w:div>
    <w:div w:id="1310137542">
      <w:bodyDiv w:val="1"/>
      <w:marLeft w:val="0"/>
      <w:marRight w:val="0"/>
      <w:marTop w:val="0"/>
      <w:marBottom w:val="0"/>
      <w:divBdr>
        <w:top w:val="none" w:sz="0" w:space="0" w:color="auto"/>
        <w:left w:val="none" w:sz="0" w:space="0" w:color="auto"/>
        <w:bottom w:val="none" w:sz="0" w:space="0" w:color="auto"/>
        <w:right w:val="none" w:sz="0" w:space="0" w:color="auto"/>
      </w:divBdr>
      <w:divsChild>
        <w:div w:id="1882666358">
          <w:marLeft w:val="0"/>
          <w:marRight w:val="0"/>
          <w:marTop w:val="0"/>
          <w:marBottom w:val="0"/>
          <w:divBdr>
            <w:top w:val="none" w:sz="0" w:space="0" w:color="auto"/>
            <w:left w:val="none" w:sz="0" w:space="0" w:color="auto"/>
            <w:bottom w:val="none" w:sz="0" w:space="0" w:color="auto"/>
            <w:right w:val="none" w:sz="0" w:space="0" w:color="auto"/>
          </w:divBdr>
        </w:div>
        <w:div w:id="2113240382">
          <w:marLeft w:val="0"/>
          <w:marRight w:val="0"/>
          <w:marTop w:val="0"/>
          <w:marBottom w:val="0"/>
          <w:divBdr>
            <w:top w:val="none" w:sz="0" w:space="0" w:color="auto"/>
            <w:left w:val="none" w:sz="0" w:space="0" w:color="auto"/>
            <w:bottom w:val="none" w:sz="0" w:space="0" w:color="auto"/>
            <w:right w:val="none" w:sz="0" w:space="0" w:color="auto"/>
          </w:divBdr>
        </w:div>
      </w:divsChild>
    </w:div>
    <w:div w:id="1310355510">
      <w:bodyDiv w:val="1"/>
      <w:marLeft w:val="0"/>
      <w:marRight w:val="0"/>
      <w:marTop w:val="0"/>
      <w:marBottom w:val="0"/>
      <w:divBdr>
        <w:top w:val="none" w:sz="0" w:space="0" w:color="auto"/>
        <w:left w:val="none" w:sz="0" w:space="0" w:color="auto"/>
        <w:bottom w:val="none" w:sz="0" w:space="0" w:color="auto"/>
        <w:right w:val="none" w:sz="0" w:space="0" w:color="auto"/>
      </w:divBdr>
    </w:div>
    <w:div w:id="1506550831">
      <w:bodyDiv w:val="1"/>
      <w:marLeft w:val="0"/>
      <w:marRight w:val="0"/>
      <w:marTop w:val="0"/>
      <w:marBottom w:val="0"/>
      <w:divBdr>
        <w:top w:val="none" w:sz="0" w:space="0" w:color="auto"/>
        <w:left w:val="none" w:sz="0" w:space="0" w:color="auto"/>
        <w:bottom w:val="none" w:sz="0" w:space="0" w:color="auto"/>
        <w:right w:val="none" w:sz="0" w:space="0" w:color="auto"/>
      </w:divBdr>
    </w:div>
    <w:div w:id="1596405089">
      <w:bodyDiv w:val="1"/>
      <w:marLeft w:val="0"/>
      <w:marRight w:val="0"/>
      <w:marTop w:val="0"/>
      <w:marBottom w:val="0"/>
      <w:divBdr>
        <w:top w:val="none" w:sz="0" w:space="0" w:color="auto"/>
        <w:left w:val="none" w:sz="0" w:space="0" w:color="auto"/>
        <w:bottom w:val="none" w:sz="0" w:space="0" w:color="auto"/>
        <w:right w:val="none" w:sz="0" w:space="0" w:color="auto"/>
      </w:divBdr>
    </w:div>
    <w:div w:id="1720127627">
      <w:bodyDiv w:val="1"/>
      <w:marLeft w:val="0"/>
      <w:marRight w:val="0"/>
      <w:marTop w:val="0"/>
      <w:marBottom w:val="0"/>
      <w:divBdr>
        <w:top w:val="none" w:sz="0" w:space="0" w:color="auto"/>
        <w:left w:val="none" w:sz="0" w:space="0" w:color="auto"/>
        <w:bottom w:val="none" w:sz="0" w:space="0" w:color="auto"/>
        <w:right w:val="none" w:sz="0" w:space="0" w:color="auto"/>
      </w:divBdr>
    </w:div>
    <w:div w:id="1760905465">
      <w:bodyDiv w:val="1"/>
      <w:marLeft w:val="0"/>
      <w:marRight w:val="0"/>
      <w:marTop w:val="0"/>
      <w:marBottom w:val="0"/>
      <w:divBdr>
        <w:top w:val="none" w:sz="0" w:space="0" w:color="auto"/>
        <w:left w:val="none" w:sz="0" w:space="0" w:color="auto"/>
        <w:bottom w:val="none" w:sz="0" w:space="0" w:color="auto"/>
        <w:right w:val="none" w:sz="0" w:space="0" w:color="auto"/>
      </w:divBdr>
    </w:div>
    <w:div w:id="1782145587">
      <w:bodyDiv w:val="1"/>
      <w:marLeft w:val="0"/>
      <w:marRight w:val="0"/>
      <w:marTop w:val="0"/>
      <w:marBottom w:val="0"/>
      <w:divBdr>
        <w:top w:val="none" w:sz="0" w:space="0" w:color="auto"/>
        <w:left w:val="none" w:sz="0" w:space="0" w:color="auto"/>
        <w:bottom w:val="none" w:sz="0" w:space="0" w:color="auto"/>
        <w:right w:val="none" w:sz="0" w:space="0" w:color="auto"/>
      </w:divBdr>
    </w:div>
    <w:div w:id="1784492986">
      <w:bodyDiv w:val="1"/>
      <w:marLeft w:val="0"/>
      <w:marRight w:val="0"/>
      <w:marTop w:val="0"/>
      <w:marBottom w:val="0"/>
      <w:divBdr>
        <w:top w:val="none" w:sz="0" w:space="0" w:color="auto"/>
        <w:left w:val="none" w:sz="0" w:space="0" w:color="auto"/>
        <w:bottom w:val="none" w:sz="0" w:space="0" w:color="auto"/>
        <w:right w:val="none" w:sz="0" w:space="0" w:color="auto"/>
      </w:divBdr>
    </w:div>
    <w:div w:id="1890602389">
      <w:bodyDiv w:val="1"/>
      <w:marLeft w:val="0"/>
      <w:marRight w:val="0"/>
      <w:marTop w:val="0"/>
      <w:marBottom w:val="0"/>
      <w:divBdr>
        <w:top w:val="none" w:sz="0" w:space="0" w:color="auto"/>
        <w:left w:val="none" w:sz="0" w:space="0" w:color="auto"/>
        <w:bottom w:val="none" w:sz="0" w:space="0" w:color="auto"/>
        <w:right w:val="none" w:sz="0" w:space="0" w:color="auto"/>
      </w:divBdr>
    </w:div>
    <w:div w:id="1941447022">
      <w:bodyDiv w:val="1"/>
      <w:marLeft w:val="0"/>
      <w:marRight w:val="0"/>
      <w:marTop w:val="0"/>
      <w:marBottom w:val="0"/>
      <w:divBdr>
        <w:top w:val="none" w:sz="0" w:space="0" w:color="auto"/>
        <w:left w:val="none" w:sz="0" w:space="0" w:color="auto"/>
        <w:bottom w:val="none" w:sz="0" w:space="0" w:color="auto"/>
        <w:right w:val="none" w:sz="0" w:space="0" w:color="auto"/>
      </w:divBdr>
    </w:div>
    <w:div w:id="1973555828">
      <w:bodyDiv w:val="1"/>
      <w:marLeft w:val="0"/>
      <w:marRight w:val="0"/>
      <w:marTop w:val="0"/>
      <w:marBottom w:val="0"/>
      <w:divBdr>
        <w:top w:val="none" w:sz="0" w:space="0" w:color="auto"/>
        <w:left w:val="none" w:sz="0" w:space="0" w:color="auto"/>
        <w:bottom w:val="none" w:sz="0" w:space="0" w:color="auto"/>
        <w:right w:val="none" w:sz="0" w:space="0" w:color="auto"/>
      </w:divBdr>
    </w:div>
    <w:div w:id="2025204838">
      <w:bodyDiv w:val="1"/>
      <w:marLeft w:val="0"/>
      <w:marRight w:val="0"/>
      <w:marTop w:val="0"/>
      <w:marBottom w:val="0"/>
      <w:divBdr>
        <w:top w:val="none" w:sz="0" w:space="0" w:color="auto"/>
        <w:left w:val="none" w:sz="0" w:space="0" w:color="auto"/>
        <w:bottom w:val="none" w:sz="0" w:space="0" w:color="auto"/>
        <w:right w:val="none" w:sz="0" w:space="0" w:color="auto"/>
      </w:divBdr>
      <w:divsChild>
        <w:div w:id="179201454">
          <w:marLeft w:val="0"/>
          <w:marRight w:val="0"/>
          <w:marTop w:val="0"/>
          <w:marBottom w:val="0"/>
          <w:divBdr>
            <w:top w:val="none" w:sz="0" w:space="0" w:color="auto"/>
            <w:left w:val="none" w:sz="0" w:space="0" w:color="auto"/>
            <w:bottom w:val="none" w:sz="0" w:space="0" w:color="auto"/>
            <w:right w:val="none" w:sz="0" w:space="0" w:color="auto"/>
          </w:divBdr>
          <w:divsChild>
            <w:div w:id="686910909">
              <w:marLeft w:val="0"/>
              <w:marRight w:val="0"/>
              <w:marTop w:val="0"/>
              <w:marBottom w:val="0"/>
              <w:divBdr>
                <w:top w:val="none" w:sz="0" w:space="0" w:color="auto"/>
                <w:left w:val="none" w:sz="0" w:space="0" w:color="auto"/>
                <w:bottom w:val="none" w:sz="0" w:space="0" w:color="auto"/>
                <w:right w:val="none" w:sz="0" w:space="0" w:color="auto"/>
              </w:divBdr>
              <w:divsChild>
                <w:div w:id="116484338">
                  <w:marLeft w:val="0"/>
                  <w:marRight w:val="0"/>
                  <w:marTop w:val="0"/>
                  <w:marBottom w:val="0"/>
                  <w:divBdr>
                    <w:top w:val="none" w:sz="0" w:space="0" w:color="auto"/>
                    <w:left w:val="none" w:sz="0" w:space="0" w:color="auto"/>
                    <w:bottom w:val="none" w:sz="0" w:space="0" w:color="auto"/>
                    <w:right w:val="none" w:sz="0" w:space="0" w:color="auto"/>
                  </w:divBdr>
                  <w:divsChild>
                    <w:div w:id="16064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00142">
      <w:bodyDiv w:val="1"/>
      <w:marLeft w:val="0"/>
      <w:marRight w:val="0"/>
      <w:marTop w:val="0"/>
      <w:marBottom w:val="0"/>
      <w:divBdr>
        <w:top w:val="none" w:sz="0" w:space="0" w:color="auto"/>
        <w:left w:val="none" w:sz="0" w:space="0" w:color="auto"/>
        <w:bottom w:val="none" w:sz="0" w:space="0" w:color="auto"/>
        <w:right w:val="none" w:sz="0" w:space="0" w:color="auto"/>
      </w:divBdr>
    </w:div>
    <w:div w:id="21147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v.konf@gmail.ru" TargetMode="External"/><Relationship Id="rId18" Type="http://schemas.openxmlformats.org/officeDocument/2006/relationships/hyperlink" Target="http://voskobovich.s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oud.mail.ru/public/GDsw/KJSMvTdGE" TargetMode="External"/><Relationship Id="rId17" Type="http://schemas.openxmlformats.org/officeDocument/2006/relationships/hyperlink" Target="mailto:riv.konf@gmail.r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v.konf@gmail.ru" TargetMode="External"/><Relationship Id="rId5" Type="http://schemas.openxmlformats.org/officeDocument/2006/relationships/settings" Target="settings.xml"/><Relationship Id="rId15" Type="http://schemas.openxmlformats.org/officeDocument/2006/relationships/hyperlink" Target="mailto:riv.konf@gmail.ru" TargetMode="External"/><Relationship Id="rId10" Type="http://schemas.openxmlformats.org/officeDocument/2006/relationships/hyperlink" Target="mailto:riv.konf@g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forms/d/1O_jJysPbtiR6v8kyy-fku4plqxU60r_2JdhOKeHEp9Y/edit" TargetMode="External"/><Relationship Id="rId14" Type="http://schemas.openxmlformats.org/officeDocument/2006/relationships/hyperlink" Target="http://www.voskobovich.s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1C2A-D28E-42CF-860A-32ABB439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Актуальные вопросы…</vt:lpstr>
    </vt:vector>
  </TitlesOfParts>
  <Company>Argument</Company>
  <LinksUpToDate>false</LinksUpToDate>
  <CharactersWithSpaces>21923</CharactersWithSpaces>
  <SharedDoc>false</SharedDoc>
  <HLinks>
    <vt:vector size="54" baseType="variant">
      <vt:variant>
        <vt:i4>7536673</vt:i4>
      </vt:variant>
      <vt:variant>
        <vt:i4>24</vt:i4>
      </vt:variant>
      <vt:variant>
        <vt:i4>0</vt:i4>
      </vt:variant>
      <vt:variant>
        <vt:i4>5</vt:i4>
      </vt:variant>
      <vt:variant>
        <vt:lpwstr>http://voskobovich.su/</vt:lpwstr>
      </vt:variant>
      <vt:variant>
        <vt:lpwstr/>
      </vt:variant>
      <vt:variant>
        <vt:i4>8126492</vt:i4>
      </vt:variant>
      <vt:variant>
        <vt:i4>21</vt:i4>
      </vt:variant>
      <vt:variant>
        <vt:i4>0</vt:i4>
      </vt:variant>
      <vt:variant>
        <vt:i4>5</vt:i4>
      </vt:variant>
      <vt:variant>
        <vt:lpwstr>mailto:riv.konf@gmail.ru</vt:lpwstr>
      </vt:variant>
      <vt:variant>
        <vt:lpwstr/>
      </vt:variant>
      <vt:variant>
        <vt:i4>8126492</vt:i4>
      </vt:variant>
      <vt:variant>
        <vt:i4>18</vt:i4>
      </vt:variant>
      <vt:variant>
        <vt:i4>0</vt:i4>
      </vt:variant>
      <vt:variant>
        <vt:i4>5</vt:i4>
      </vt:variant>
      <vt:variant>
        <vt:lpwstr>mailto:riv.konf@gmail.ru</vt:lpwstr>
      </vt:variant>
      <vt:variant>
        <vt:lpwstr/>
      </vt:variant>
      <vt:variant>
        <vt:i4>7536760</vt:i4>
      </vt:variant>
      <vt:variant>
        <vt:i4>15</vt:i4>
      </vt:variant>
      <vt:variant>
        <vt:i4>0</vt:i4>
      </vt:variant>
      <vt:variant>
        <vt:i4>5</vt:i4>
      </vt:variant>
      <vt:variant>
        <vt:lpwstr>http://www.voskobovich.su/</vt:lpwstr>
      </vt:variant>
      <vt:variant>
        <vt:lpwstr/>
      </vt:variant>
      <vt:variant>
        <vt:i4>8126492</vt:i4>
      </vt:variant>
      <vt:variant>
        <vt:i4>12</vt:i4>
      </vt:variant>
      <vt:variant>
        <vt:i4>0</vt:i4>
      </vt:variant>
      <vt:variant>
        <vt:i4>5</vt:i4>
      </vt:variant>
      <vt:variant>
        <vt:lpwstr>mailto:riv.konf@gmail.ru</vt:lpwstr>
      </vt:variant>
      <vt:variant>
        <vt:lpwstr/>
      </vt:variant>
      <vt:variant>
        <vt:i4>2293818</vt:i4>
      </vt:variant>
      <vt:variant>
        <vt:i4>9</vt:i4>
      </vt:variant>
      <vt:variant>
        <vt:i4>0</vt:i4>
      </vt:variant>
      <vt:variant>
        <vt:i4>5</vt:i4>
      </vt:variant>
      <vt:variant>
        <vt:lpwstr>https://cloud.mail.ru/public/GDsw/KJSMvTdGE</vt:lpwstr>
      </vt:variant>
      <vt:variant>
        <vt:lpwstr/>
      </vt:variant>
      <vt:variant>
        <vt:i4>8126492</vt:i4>
      </vt:variant>
      <vt:variant>
        <vt:i4>6</vt:i4>
      </vt:variant>
      <vt:variant>
        <vt:i4>0</vt:i4>
      </vt:variant>
      <vt:variant>
        <vt:i4>5</vt:i4>
      </vt:variant>
      <vt:variant>
        <vt:lpwstr>mailto:riv.konf@gmail.ru</vt:lpwstr>
      </vt:variant>
      <vt:variant>
        <vt:lpwstr/>
      </vt:variant>
      <vt:variant>
        <vt:i4>8126492</vt:i4>
      </vt:variant>
      <vt:variant>
        <vt:i4>3</vt:i4>
      </vt:variant>
      <vt:variant>
        <vt:i4>0</vt:i4>
      </vt:variant>
      <vt:variant>
        <vt:i4>5</vt:i4>
      </vt:variant>
      <vt:variant>
        <vt:lpwstr>mailto:riv.konf@gmail.ru</vt:lpwstr>
      </vt:variant>
      <vt:variant>
        <vt:lpwstr/>
      </vt:variant>
      <vt:variant>
        <vt:i4>6750315</vt:i4>
      </vt:variant>
      <vt:variant>
        <vt:i4>0</vt:i4>
      </vt:variant>
      <vt:variant>
        <vt:i4>0</vt:i4>
      </vt:variant>
      <vt:variant>
        <vt:i4>5</vt:i4>
      </vt:variant>
      <vt:variant>
        <vt:lpwstr>https://docs.google.com/forms/d/1O_jJysPbtiR6v8kyy-fku4plqxU60r_2JdhOKeHEp9Y/edit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dc:title>
  <dc:creator>Оргкомитет</dc:creator>
  <cp:lastModifiedBy>Пользователь Windows</cp:lastModifiedBy>
  <cp:revision>2</cp:revision>
  <cp:lastPrinted>2019-03-14T09:53:00Z</cp:lastPrinted>
  <dcterms:created xsi:type="dcterms:W3CDTF">2019-03-14T12:06:00Z</dcterms:created>
  <dcterms:modified xsi:type="dcterms:W3CDTF">2019-03-14T12:06:00Z</dcterms:modified>
</cp:coreProperties>
</file>