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весеннего конкурса «Пестрота эмоций» среди педагогов, работающих  с развивающими играми В.В.Воскобовича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Общие положения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Конкурс «Пестрота эмоций» среди педагогов, работающих с развивающими играми В.В. Воскобовича (далее - Конкурс) направлен на популяризацию развивающих игр Воскобовича (далее – РИВ) и технологии интеллектуально-творческого развития «Сказочные лабиринты игры» среди родителей и педагогов, расширение возможностей использования игр для развития детей дошкольного и школьного возраста, представление спектра эмоций, вызываемых РИВ. 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Настоящее Положение определяет цели и задачи Конкурса, порядок проведения Конкурса в 2015-2016 учебном году, категории его участников, номинации, порядок проведения и подведения итогов Конкурса.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Учредителем и организатором Конкурса является ООО «Развивающие игры Воскобовича»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Цели и задачи Конкурса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Цели Конкурса: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эффективности использования РИВ среди педагогов и родителей;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популяризация РИВ среди родителей;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стимулирование использования РИВ в работе с детьми разного возраста (раннего, дошкольного и школьного);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повышение статуса педагогов, работающих с РИВ.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Основные задачи конкурса: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выявление и поддержка творчески работающих педагогов;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стимулирование разработки педагогами способов, вариантов работы с РИВ, видов работы с РИВ при участии родителей;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сближение педагогов и родителей с целью совместного развития детей разного возраста;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создание возможности для обмена опытом работы педагогов.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Участники Конкурса 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Участниками Конкурса могут стать специалисты, работающие в сфере дошкольного и школьного образования, использующие в своей педагогической работе РИВ.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Номинации конкурса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Настоящим Положением устанавливаются следующие номинации: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номинация 1 – «Лучшая презентация эмоционального состояния детей во время игр с РИВ»;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номинация 2 – «Лучшее видео эмоционального состояния детей во время игр с РИВ»;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номинация 3 – «Лучшее представление эмоций родителей в процессе игр с детьми»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номинация 4 – «Необычное представление эмоций детей и взрослых в процессе игры с РИВ».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Сроки и условия проведения Конкурса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Конкурс проводится заочно в один этап с 11 января по 13 марта 2016 года.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участия в Конкурсе участникам во всех номинациях необходимо предоставить: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заявку на участие в Конкурсе (приложение 1);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материалы по РИВ в работе с детьми и родителями (презентации, фотоколлажи, фотоальбомы и др.);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иллюстрационные материалы (фотографии, видео материалы), отражающие эмоции детей и взрослых в процессе игр с РИВ. 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Все материалы предоставляются в электронном виде, высылаются на электронный адрес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riv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metod</w:t>
      </w:r>
      <w:r>
        <w:rPr>
          <w:rFonts w:cs="Times New Roman" w:ascii="Times New Roman" w:hAnsi="Times New Roman"/>
          <w:b/>
          <w:sz w:val="24"/>
          <w:szCs w:val="24"/>
        </w:rPr>
        <w:t>@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. Количество фотографий не менее 15 шт.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Тексты печатных материалов должны отвечать следующим требованиям: полуторный межстрочный интервал, шрифт </w:t>
      </w:r>
      <w:r>
        <w:rPr>
          <w:rFonts w:cs="Times New Roman" w:ascii="Times New Roman" w:hAnsi="Times New Roman"/>
          <w:sz w:val="24"/>
          <w:szCs w:val="24"/>
          <w:lang w:val="en-US"/>
        </w:rPr>
        <w:t>Times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New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Roman</w:t>
      </w:r>
      <w:r>
        <w:rPr>
          <w:rFonts w:cs="Times New Roman" w:ascii="Times New Roman" w:hAnsi="Times New Roman"/>
          <w:sz w:val="24"/>
          <w:szCs w:val="24"/>
        </w:rPr>
        <w:t xml:space="preserve"> размером 14 кегель, интервал 1,5, нумерация страниц  - нижний колонтитул (посередине).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Пакет материалов с заявкой высылается в ООО «РИВ» на электронный адрес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riv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metod</w:t>
      </w:r>
      <w:r>
        <w:rPr>
          <w:rFonts w:cs="Times New Roman" w:ascii="Times New Roman" w:hAnsi="Times New Roman"/>
          <w:b/>
          <w:sz w:val="24"/>
          <w:szCs w:val="24"/>
        </w:rPr>
        <w:t>@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до 13 марта 2016 года</w:t>
      </w:r>
      <w:r>
        <w:rPr>
          <w:rFonts w:cs="Times New Roman" w:ascii="Times New Roman" w:hAnsi="Times New Roman"/>
          <w:sz w:val="24"/>
          <w:szCs w:val="24"/>
        </w:rPr>
        <w:t xml:space="preserve"> включительно. 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 итогам Конкурса жюри в период с 14 по 18 марта 2016 года определяет претендентов на победу в каждой номинации. </w:t>
      </w:r>
    </w:p>
    <w:p>
      <w:pPr>
        <w:pStyle w:val="ListParagraph"/>
        <w:numPr>
          <w:ilvl w:val="1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Финал конкурса пройдет с 19 марта по 31 марта 2016 года в группе «Развивающие игры Воскобовича» (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https://vk.com/geokont</w:t>
        </w:r>
      </w:hyperlink>
      <w:r>
        <w:rPr>
          <w:rFonts w:cs="Times New Roman" w:ascii="Times New Roman" w:hAnsi="Times New Roman"/>
          <w:sz w:val="24"/>
          <w:szCs w:val="24"/>
        </w:rPr>
        <w:t>), где будет организовано голосование педагогической и родительской общественности, окончательные результаты будут опубликованы на блоге Воскобовича (http://voskobovich.su/) и в группе «Развивающие игры Воскобовича» (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https://vk.com/geokont</w:t>
        </w:r>
      </w:hyperlink>
      <w:r>
        <w:rPr>
          <w:rFonts w:cs="Times New Roman" w:ascii="Times New Roman" w:hAnsi="Times New Roman"/>
          <w:sz w:val="24"/>
          <w:szCs w:val="24"/>
        </w:rPr>
        <w:t>) 1 апреля 2016 года.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конкурсных заданиях всех участников оцениваются: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содержательность презентационного материала представления эмоций детей и взрослых;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оригинальность подачи материалов;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разнообразие представленных эмоций;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творческие способности.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Жюри Конкурса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 состав жюри входят: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Воскобович Вячеслав Вадимович, автор развивающих игр, генеральный директор ООО «РИВ» (СПб.);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Корсак Оксана Викторовна, директор по маркетингу и развитию ООО «РИВ» (СПб.);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Вотинова Ольга Михайловна, к.п.н., методист (Москва);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Вакуленко Любовь Сергеевна, к.п.н, доцент, методист (СПб.);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Абуева Наталья Вячеславовна, ведущий тьютор (Ярославль);</w:t>
      </w:r>
    </w:p>
    <w:p>
      <w:pPr>
        <w:pStyle w:val="ListParagraph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Кондратьева Любовь Александровна, ведущий тьютор (Хабаровск).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Жюри принимает решение о прохождении участников Конкурса в финал, определяет победителей и призеров финального Конкурса.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Награждение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Победители Конкурса, занявшие первое место в своей номинации, получат дипломы и призы. Участники, занявшие вторые и третьи места, получат дипломы призеров и призы. Участники Конкурса, не прошедшие в финал награждаются сертификатами участников.</w:t>
      </w:r>
    </w:p>
    <w:p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Лучшие материалы, разработанные участниками конкурса, войдут в методические материалы ООО «РИВ».</w:t>
      </w:r>
    </w:p>
    <w:p>
      <w:pPr>
        <w:pStyle w:val="ListParagraph"/>
        <w:ind w:left="108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108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1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 на участие в Конкурсе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Фамилия, имя, отчество участника (полностью)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адрес (с индексом)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работы, должность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Электронный адрес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номинации, на которую направляются материалы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работы с указанием возраста детей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материалов, представляемых на конкурс с указанием количества фото и видео материалов</w:t>
      </w:r>
    </w:p>
    <w:p>
      <w:pPr>
        <w:pStyle w:val="ListParagraph"/>
        <w:spacing w:lineRule="auto" w:line="360" w:before="0" w:after="200"/>
        <w:contextualSpacing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84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22dc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905f6"/>
    <w:rPr/>
  </w:style>
  <w:style w:type="character" w:styleId="Style14">
    <w:name w:val="Интернет-ссылка"/>
    <w:basedOn w:val="DefaultParagraphFont"/>
    <w:uiPriority w:val="99"/>
    <w:unhideWhenUsed/>
    <w:rsid w:val="00ec4fc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32e2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232e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geokont" TargetMode="External"/><Relationship Id="rId3" Type="http://schemas.openxmlformats.org/officeDocument/2006/relationships/hyperlink" Target="https://vk.com/geokon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LibreOffice/5.0.3.2$Windows_X86_64 LibreOffice_project/e5f16313668ac592c1bfb310f4390624e3dbfb75</Application>
  <Paragraphs>10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2016-01-11T10:26:00Z</dcterms:created>
  <dc:creator>ольга</dc:creator>
  <dc:language>ru-RU</dc:language>
  <cp:lastModifiedBy>Воскобович</cp:lastModifiedBy>
  <dcterms:modified xsi:type="dcterms:W3CDTF">2016-01-12T07:26:00Z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