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9" w:rsidRPr="00670189" w:rsidRDefault="001666AA" w:rsidP="00B538B4">
      <w:pPr>
        <w:jc w:val="center"/>
        <w:outlineLvl w:val="0"/>
        <w:rPr>
          <w:b/>
          <w:sz w:val="32"/>
        </w:rPr>
      </w:pPr>
      <w:r w:rsidRPr="00670189">
        <w:rPr>
          <w:b/>
          <w:sz w:val="32"/>
        </w:rPr>
        <w:t xml:space="preserve">Программа </w:t>
      </w:r>
      <w:r w:rsidR="008D2229" w:rsidRPr="00670189">
        <w:rPr>
          <w:b/>
          <w:sz w:val="32"/>
        </w:rPr>
        <w:t xml:space="preserve">авторского </w:t>
      </w:r>
      <w:r w:rsidRPr="00670189">
        <w:rPr>
          <w:b/>
          <w:sz w:val="32"/>
        </w:rPr>
        <w:t>семинара</w:t>
      </w:r>
      <w:r w:rsidR="00B538B4">
        <w:rPr>
          <w:b/>
          <w:sz w:val="32"/>
        </w:rPr>
        <w:t>-практикума</w:t>
      </w:r>
      <w:r w:rsidR="008D2229" w:rsidRPr="00670189">
        <w:rPr>
          <w:b/>
          <w:sz w:val="32"/>
        </w:rPr>
        <w:t xml:space="preserve"> </w:t>
      </w:r>
      <w:r w:rsidR="001F7404">
        <w:rPr>
          <w:b/>
          <w:sz w:val="32"/>
        </w:rPr>
        <w:t xml:space="preserve">В.В. </w:t>
      </w:r>
      <w:proofErr w:type="spellStart"/>
      <w:r w:rsidR="008D2229" w:rsidRPr="00670189">
        <w:rPr>
          <w:b/>
          <w:sz w:val="32"/>
        </w:rPr>
        <w:t>Воскобовича</w:t>
      </w:r>
      <w:proofErr w:type="spellEnd"/>
    </w:p>
    <w:p w:rsidR="001666AA" w:rsidRDefault="001666AA" w:rsidP="00DF64E0">
      <w:pPr>
        <w:spacing w:after="0"/>
        <w:jc w:val="center"/>
        <w:rPr>
          <w:b/>
          <w:sz w:val="28"/>
        </w:rPr>
      </w:pPr>
      <w:r w:rsidRPr="00670189">
        <w:rPr>
          <w:i/>
          <w:sz w:val="24"/>
        </w:rPr>
        <w:t>Тема семинара:</w:t>
      </w:r>
      <w:r w:rsidRPr="00670189">
        <w:rPr>
          <w:sz w:val="24"/>
        </w:rPr>
        <w:t xml:space="preserve"> </w:t>
      </w:r>
      <w:r w:rsidRPr="00670189">
        <w:rPr>
          <w:b/>
          <w:sz w:val="28"/>
        </w:rPr>
        <w:t>«Сказочные лабиринты игры – технология</w:t>
      </w:r>
      <w:r w:rsidR="00DF64E0" w:rsidRPr="00670189">
        <w:rPr>
          <w:b/>
          <w:sz w:val="28"/>
        </w:rPr>
        <w:t xml:space="preserve"> </w:t>
      </w:r>
      <w:r w:rsidRPr="00670189">
        <w:rPr>
          <w:b/>
          <w:sz w:val="28"/>
        </w:rPr>
        <w:t>интеллектуально-творческого развития детей дошкольного и младшего школьного возраста</w:t>
      </w:r>
      <w:r w:rsidR="005502EB">
        <w:rPr>
          <w:b/>
          <w:sz w:val="28"/>
        </w:rPr>
        <w:t>»</w:t>
      </w:r>
      <w:r w:rsidR="00B618B6">
        <w:rPr>
          <w:b/>
          <w:sz w:val="28"/>
        </w:rPr>
        <w:t>.</w:t>
      </w:r>
    </w:p>
    <w:p w:rsidR="00B618B6" w:rsidRDefault="00B618B6" w:rsidP="00DF64E0">
      <w:pPr>
        <w:spacing w:after="0"/>
        <w:jc w:val="center"/>
        <w:rPr>
          <w:b/>
          <w:sz w:val="28"/>
        </w:rPr>
      </w:pPr>
    </w:p>
    <w:p w:rsidR="00050C4D" w:rsidRPr="00B538B4" w:rsidRDefault="00B618B6" w:rsidP="002C7243">
      <w:pPr>
        <w:pStyle w:val="a4"/>
        <w:numPr>
          <w:ilvl w:val="0"/>
          <w:numId w:val="11"/>
        </w:numPr>
        <w:spacing w:after="0"/>
        <w:outlineLvl w:val="0"/>
      </w:pPr>
      <w:r w:rsidRPr="00B538B4">
        <w:t>Программа се</w:t>
      </w:r>
      <w:r w:rsidR="00B538B4" w:rsidRPr="00B538B4">
        <w:t xml:space="preserve">минара рассчитана на 18-32 часа и адресована широкому кругу слушателей: воспитателям, психологам, </w:t>
      </w:r>
      <w:r w:rsidR="00B538B4">
        <w:t>учителям начальной школы, коррекционным педагогам, родителям</w:t>
      </w:r>
      <w:r w:rsidR="002C7243">
        <w:t>.</w:t>
      </w:r>
    </w:p>
    <w:p w:rsidR="006008E8" w:rsidRPr="00B538B4" w:rsidRDefault="005502EB" w:rsidP="002C7243">
      <w:pPr>
        <w:pStyle w:val="a4"/>
        <w:numPr>
          <w:ilvl w:val="0"/>
          <w:numId w:val="11"/>
        </w:numPr>
        <w:spacing w:after="0"/>
      </w:pPr>
      <w:r>
        <w:t>С</w:t>
      </w:r>
      <w:r w:rsidR="0073100B">
        <w:t>еминар</w:t>
      </w:r>
      <w:r w:rsidR="006008E8" w:rsidRPr="00B538B4">
        <w:t xml:space="preserve"> </w:t>
      </w:r>
      <w:r w:rsidR="00027905">
        <w:t>сочетает практическую работу с играми</w:t>
      </w:r>
      <w:r w:rsidR="00D15EBC" w:rsidRPr="00B538B4">
        <w:t xml:space="preserve"> </w:t>
      </w:r>
      <w:r w:rsidR="00027905">
        <w:t>и</w:t>
      </w:r>
      <w:r w:rsidR="00D15EBC" w:rsidRPr="00B538B4">
        <w:t xml:space="preserve"> необходи</w:t>
      </w:r>
      <w:r w:rsidR="00DD29D9" w:rsidRPr="00B538B4">
        <w:t>м</w:t>
      </w:r>
      <w:r w:rsidR="00027905">
        <w:t>ую</w:t>
      </w:r>
      <w:r w:rsidR="00DD29D9" w:rsidRPr="00B538B4">
        <w:t xml:space="preserve"> </w:t>
      </w:r>
      <w:r>
        <w:t xml:space="preserve"> в контексте совр</w:t>
      </w:r>
      <w:r w:rsidR="00FF346B">
        <w:t>еменных положений ФГТ и ФГОС</w:t>
      </w:r>
      <w:r w:rsidR="00027905">
        <w:t xml:space="preserve"> теоретическую подготовку</w:t>
      </w:r>
      <w:r w:rsidR="00FF346B">
        <w:t>.</w:t>
      </w:r>
    </w:p>
    <w:p w:rsidR="00DD29D9" w:rsidRPr="006360E1" w:rsidRDefault="002C7243" w:rsidP="002C7243">
      <w:pPr>
        <w:pStyle w:val="a4"/>
        <w:numPr>
          <w:ilvl w:val="0"/>
          <w:numId w:val="11"/>
        </w:numPr>
      </w:pPr>
      <w:r>
        <w:t>В</w:t>
      </w:r>
      <w:r w:rsidR="00027905">
        <w:t>сем участникам семинара в</w:t>
      </w:r>
      <w:bookmarkStart w:id="0" w:name="_GoBack"/>
      <w:bookmarkEnd w:id="0"/>
      <w:r>
        <w:t>ыдаются сертификаты.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6C230E" w:rsidRPr="001666AA" w:rsidTr="005502EB">
        <w:tc>
          <w:tcPr>
            <w:tcW w:w="5495" w:type="dxa"/>
            <w:vAlign w:val="bottom"/>
          </w:tcPr>
          <w:p w:rsidR="006C230E" w:rsidRPr="001666AA" w:rsidRDefault="006C230E" w:rsidP="00F905C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666AA">
              <w:rPr>
                <w:rFonts w:ascii="Calibri" w:eastAsia="Times New Roman" w:hAnsi="Calibri" w:cs="Times New Roman"/>
                <w:b/>
                <w:color w:val="000000"/>
              </w:rPr>
              <w:t>Тем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ы</w:t>
            </w:r>
          </w:p>
        </w:tc>
        <w:tc>
          <w:tcPr>
            <w:tcW w:w="4394" w:type="dxa"/>
          </w:tcPr>
          <w:p w:rsidR="006C230E" w:rsidRPr="001666AA" w:rsidRDefault="006C230E" w:rsidP="001666AA">
            <w:pPr>
              <w:jc w:val="center"/>
              <w:rPr>
                <w:b/>
              </w:rPr>
            </w:pPr>
            <w:r w:rsidRPr="001666AA">
              <w:rPr>
                <w:b/>
              </w:rPr>
              <w:t>Используемые игры</w:t>
            </w:r>
            <w:r>
              <w:rPr>
                <w:b/>
              </w:rPr>
              <w:t>, пособия</w:t>
            </w:r>
          </w:p>
        </w:tc>
      </w:tr>
      <w:tr w:rsidR="005502EB" w:rsidTr="005502EB">
        <w:tc>
          <w:tcPr>
            <w:tcW w:w="5495" w:type="dxa"/>
            <w:vAlign w:val="bottom"/>
          </w:tcPr>
          <w:p w:rsidR="005502EB" w:rsidRDefault="005502EB" w:rsidP="009B44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B4486">
              <w:rPr>
                <w:rFonts w:ascii="Calibri" w:eastAsia="Times New Roman" w:hAnsi="Calibri" w:cs="Times New Roman"/>
                <w:b/>
                <w:color w:val="000000"/>
              </w:rPr>
              <w:t>Аналитический обзор материала</w:t>
            </w:r>
          </w:p>
          <w:p w:rsidR="005502EB" w:rsidRDefault="005502EB" w:rsidP="00B538B4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>
              <w:t>Классификация игр; персонажи, среда</w:t>
            </w:r>
            <w:r w:rsidRPr="009B4486">
              <w:t>.</w:t>
            </w:r>
          </w:p>
          <w:p w:rsidR="005502EB" w:rsidRPr="009B4486" w:rsidRDefault="005502EB" w:rsidP="009B4486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>
              <w:t>Развивающие и образовательные задачи в играх.</w:t>
            </w:r>
          </w:p>
          <w:p w:rsidR="005502EB" w:rsidRDefault="005502EB" w:rsidP="009F1A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B4486">
              <w:rPr>
                <w:rFonts w:ascii="Calibri" w:eastAsia="Times New Roman" w:hAnsi="Calibri" w:cs="Times New Roman"/>
                <w:b/>
                <w:color w:val="000000"/>
              </w:rPr>
              <w:t xml:space="preserve">Развитие сенсорных способностей </w:t>
            </w:r>
          </w:p>
          <w:p w:rsidR="005502EB" w:rsidRDefault="005502EB" w:rsidP="009F1ADE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F1ADE">
              <w:t>Сенсорные</w:t>
            </w:r>
            <w:r w:rsidRPr="009F1ADE">
              <w:rPr>
                <w:rFonts w:ascii="Calibri" w:eastAsia="Times New Roman" w:hAnsi="Calibri" w:cs="Times New Roman"/>
                <w:color w:val="000000"/>
              </w:rPr>
              <w:t xml:space="preserve"> эталоны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и действия с ними;</w:t>
            </w:r>
          </w:p>
          <w:p w:rsidR="005502EB" w:rsidRPr="009F1ADE" w:rsidRDefault="005502EB" w:rsidP="009F1ADE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t>Этапы развития способностей</w:t>
            </w:r>
          </w:p>
          <w:p w:rsidR="005502EB" w:rsidRPr="009B4486" w:rsidRDefault="005502EB" w:rsidP="00430CB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B4486">
              <w:rPr>
                <w:rFonts w:ascii="Calibri" w:eastAsia="Times New Roman" w:hAnsi="Calibri" w:cs="Times New Roman"/>
                <w:b/>
                <w:color w:val="000000"/>
              </w:rPr>
              <w:t xml:space="preserve">Игры для раннего возраста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9B4486"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9B4486">
              <w:rPr>
                <w:rFonts w:ascii="Calibri" w:eastAsia="Times New Roman" w:hAnsi="Calibri" w:cs="Times New Roman"/>
                <w:b/>
                <w:color w:val="000000"/>
              </w:rPr>
              <w:t xml:space="preserve"> года</w:t>
            </w:r>
          </w:p>
          <w:p w:rsidR="005502EB" w:rsidRPr="001666AA" w:rsidRDefault="005502EB" w:rsidP="00430CB9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CB9">
              <w:rPr>
                <w:rFonts w:ascii="Calibri" w:eastAsia="Times New Roman" w:hAnsi="Calibri" w:cs="Times New Roman"/>
                <w:b/>
                <w:color w:val="000000"/>
              </w:rPr>
              <w:t>Видеоматериал</w:t>
            </w:r>
            <w:r w:rsidR="00C620A3">
              <w:rPr>
                <w:rFonts w:ascii="Calibri" w:eastAsia="Times New Roman" w:hAnsi="Calibri" w:cs="Times New Roman"/>
                <w:b/>
                <w:color w:val="000000"/>
              </w:rPr>
              <w:t>: из опыта работы</w:t>
            </w:r>
          </w:p>
        </w:tc>
        <w:tc>
          <w:tcPr>
            <w:tcW w:w="4394" w:type="dxa"/>
            <w:vMerge w:val="restart"/>
          </w:tcPr>
          <w:p w:rsidR="00C620A3" w:rsidRDefault="00C620A3" w:rsidP="00C620A3">
            <w:pPr>
              <w:spacing w:before="120" w:after="120"/>
              <w:rPr>
                <w:b/>
              </w:rPr>
            </w:pPr>
          </w:p>
          <w:p w:rsidR="005502EB" w:rsidRPr="0026568E" w:rsidRDefault="005502EB" w:rsidP="00C620A3">
            <w:pPr>
              <w:spacing w:before="120" w:after="120"/>
            </w:pPr>
            <w:r w:rsidRPr="0026568E">
              <w:rPr>
                <w:b/>
              </w:rPr>
              <w:t xml:space="preserve">Универсальный </w:t>
            </w:r>
            <w:r w:rsidR="00087547">
              <w:rPr>
                <w:b/>
              </w:rPr>
              <w:t xml:space="preserve">игровой </w:t>
            </w:r>
            <w:r w:rsidRPr="0026568E">
              <w:rPr>
                <w:b/>
              </w:rPr>
              <w:t>комплекс:</w:t>
            </w:r>
            <w:r w:rsidR="00C620A3">
              <w:rPr>
                <w:b/>
              </w:rPr>
              <w:br/>
            </w:r>
            <w:proofErr w:type="spellStart"/>
            <w:r w:rsidRPr="0026568E">
              <w:t>Коврограф</w:t>
            </w:r>
            <w:proofErr w:type="spellEnd"/>
            <w:r w:rsidRPr="0026568E">
              <w:t xml:space="preserve"> «Ларчик»</w:t>
            </w:r>
          </w:p>
          <w:p w:rsidR="00087547" w:rsidRPr="00087547" w:rsidRDefault="00087547" w:rsidP="00C620A3">
            <w:pPr>
              <w:spacing w:before="120" w:after="120"/>
            </w:pPr>
            <w:r>
              <w:rPr>
                <w:b/>
              </w:rPr>
              <w:t xml:space="preserve">Приложения к </w:t>
            </w:r>
            <w:proofErr w:type="spellStart"/>
            <w:r>
              <w:rPr>
                <w:b/>
              </w:rPr>
              <w:t>коврографу</w:t>
            </w:r>
            <w:proofErr w:type="spellEnd"/>
            <w:r>
              <w:rPr>
                <w:b/>
              </w:rPr>
              <w:t>: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="00C620A3">
              <w:t xml:space="preserve"> </w:t>
            </w:r>
            <w:r>
              <w:t>«Кораблик «Брызг-Брызг»,</w:t>
            </w:r>
            <w:proofErr w:type="gramStart"/>
            <w:r>
              <w:t xml:space="preserve"> ,</w:t>
            </w:r>
            <w:proofErr w:type="gramEnd"/>
            <w:r>
              <w:t xml:space="preserve"> «Лепестки», «Фонарики Ларчик», «Крестики 2 Ларчик», «Умные стрелочки» и др.</w:t>
            </w:r>
          </w:p>
          <w:p w:rsidR="005502EB" w:rsidRPr="0026568E" w:rsidRDefault="005502EB" w:rsidP="00C620A3">
            <w:pPr>
              <w:spacing w:before="120" w:after="120"/>
            </w:pPr>
            <w:r w:rsidRPr="0026568E">
              <w:rPr>
                <w:b/>
              </w:rPr>
              <w:t xml:space="preserve">Графический тренажер </w:t>
            </w:r>
            <w:r w:rsidR="00C620A3">
              <w:rPr>
                <w:b/>
              </w:rPr>
              <w:br/>
            </w:r>
            <w:r w:rsidR="00C620A3">
              <w:t xml:space="preserve"> </w:t>
            </w:r>
            <w:r w:rsidR="00087547">
              <w:t>«</w:t>
            </w:r>
            <w:proofErr w:type="spellStart"/>
            <w:r w:rsidR="00087547">
              <w:t>Игровизор</w:t>
            </w:r>
            <w:proofErr w:type="spellEnd"/>
            <w:r w:rsidR="00087547">
              <w:t>» и приложения к нему</w:t>
            </w:r>
          </w:p>
          <w:p w:rsidR="005502EB" w:rsidRPr="0026568E" w:rsidRDefault="005502EB" w:rsidP="00C620A3">
            <w:pPr>
              <w:spacing w:before="120" w:after="120"/>
            </w:pPr>
            <w:r w:rsidRPr="0026568E">
              <w:rPr>
                <w:b/>
              </w:rPr>
              <w:t xml:space="preserve">Комплект </w:t>
            </w:r>
            <w:proofErr w:type="spellStart"/>
            <w:r w:rsidRPr="0026568E">
              <w:rPr>
                <w:b/>
              </w:rPr>
              <w:t>Геоконт</w:t>
            </w:r>
            <w:proofErr w:type="spellEnd"/>
            <w:r w:rsidRPr="0026568E">
              <w:rPr>
                <w:b/>
              </w:rPr>
              <w:t>: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="00C620A3" w:rsidRPr="0026568E">
              <w:t xml:space="preserve"> </w:t>
            </w:r>
            <w:r w:rsidRPr="0026568E">
              <w:t>«</w:t>
            </w:r>
            <w:proofErr w:type="spellStart"/>
            <w:r w:rsidRPr="0026568E">
              <w:t>Геоконт</w:t>
            </w:r>
            <w:proofErr w:type="spellEnd"/>
            <w:r w:rsidRPr="0026568E">
              <w:t>», «</w:t>
            </w:r>
            <w:proofErr w:type="spellStart"/>
            <w:r w:rsidRPr="0026568E">
              <w:t>Геовизор</w:t>
            </w:r>
            <w:proofErr w:type="spellEnd"/>
            <w:r w:rsidRPr="0026568E">
              <w:t>»</w:t>
            </w:r>
          </w:p>
          <w:p w:rsidR="005502EB" w:rsidRPr="00087547" w:rsidRDefault="005502EB" w:rsidP="00C620A3">
            <w:pPr>
              <w:spacing w:before="120" w:after="120"/>
            </w:pPr>
            <w:r w:rsidRPr="00087547">
              <w:rPr>
                <w:b/>
              </w:rPr>
              <w:t>Комплект «Игровой квадрат»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Pr="00087547">
              <w:t>«Квадрат Воскобовича», Змейка</w:t>
            </w:r>
            <w:r w:rsidR="00087547">
              <w:t xml:space="preserve"> и др.</w:t>
            </w:r>
          </w:p>
          <w:p w:rsidR="005502EB" w:rsidRPr="00087547" w:rsidRDefault="005502EB" w:rsidP="00C620A3">
            <w:pPr>
              <w:spacing w:before="120" w:after="120"/>
            </w:pPr>
            <w:r w:rsidRPr="00087547">
              <w:rPr>
                <w:b/>
              </w:rPr>
              <w:t>Комплект «Прозрачный квадрат»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Pr="00087547">
              <w:t>«Прозрачный квадрат»</w:t>
            </w:r>
            <w:r w:rsidR="00C620A3">
              <w:t xml:space="preserve">, </w:t>
            </w:r>
            <w:r w:rsidRPr="00087547">
              <w:t>«Прозрачная цифра»</w:t>
            </w:r>
            <w:r w:rsidR="00087547">
              <w:t xml:space="preserve"> и др.</w:t>
            </w:r>
          </w:p>
          <w:p w:rsidR="00087547" w:rsidRDefault="00087547" w:rsidP="00C620A3">
            <w:pPr>
              <w:spacing w:before="120" w:after="120"/>
            </w:pPr>
            <w:r w:rsidRPr="00087547">
              <w:rPr>
                <w:b/>
              </w:rPr>
              <w:t>Комплект «</w:t>
            </w:r>
            <w:r>
              <w:rPr>
                <w:b/>
              </w:rPr>
              <w:t>Чудо</w:t>
            </w:r>
            <w:r w:rsidRPr="00087547">
              <w:rPr>
                <w:b/>
              </w:rPr>
              <w:t xml:space="preserve"> </w:t>
            </w:r>
            <w:r>
              <w:rPr>
                <w:b/>
              </w:rPr>
              <w:t>конструкторы</w:t>
            </w:r>
            <w:r w:rsidRPr="00087547">
              <w:rPr>
                <w:b/>
              </w:rPr>
              <w:t>»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="00C620A3">
              <w:t xml:space="preserve"> </w:t>
            </w:r>
            <w:r w:rsidR="005502EB">
              <w:t>«</w:t>
            </w:r>
            <w:proofErr w:type="gramStart"/>
            <w:r w:rsidR="005502EB">
              <w:t>Чудо-Крестики</w:t>
            </w:r>
            <w:proofErr w:type="gramEnd"/>
            <w:r w:rsidR="005502EB">
              <w:t xml:space="preserve"> 1,2,3»</w:t>
            </w:r>
            <w:r>
              <w:t>, Чудо-Соты1», «Чудо-Цветик»</w:t>
            </w:r>
          </w:p>
          <w:p w:rsidR="005502EB" w:rsidRDefault="00087547" w:rsidP="00C620A3">
            <w:pPr>
              <w:spacing w:before="120" w:after="120"/>
            </w:pPr>
            <w:r w:rsidRPr="00087547">
              <w:rPr>
                <w:b/>
              </w:rPr>
              <w:t>Комплект «</w:t>
            </w:r>
            <w:r>
              <w:rPr>
                <w:b/>
              </w:rPr>
              <w:t>Знаковые</w:t>
            </w:r>
            <w:r w:rsidRPr="00087547">
              <w:rPr>
                <w:b/>
              </w:rPr>
              <w:t xml:space="preserve"> </w:t>
            </w:r>
            <w:r>
              <w:rPr>
                <w:b/>
              </w:rPr>
              <w:t>конструкторы</w:t>
            </w:r>
            <w:r w:rsidRPr="00087547">
              <w:rPr>
                <w:b/>
              </w:rPr>
              <w:t>»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="00C620A3">
              <w:t xml:space="preserve"> </w:t>
            </w:r>
            <w:r w:rsidR="005502EB">
              <w:t>«Шнур-затейник»,</w:t>
            </w:r>
            <w:r w:rsidR="004A1945">
              <w:t xml:space="preserve"> «Шнур малыш» «Волшебная восьмёрка 1, 2, 3», «Конструктор букв 1,3»</w:t>
            </w:r>
          </w:p>
          <w:p w:rsidR="00087547" w:rsidRPr="004A1945" w:rsidRDefault="00087547" w:rsidP="00C620A3">
            <w:pPr>
              <w:spacing w:before="120" w:after="120"/>
            </w:pPr>
            <w:r w:rsidRPr="00087547">
              <w:rPr>
                <w:b/>
              </w:rPr>
              <w:t>Комплект «</w:t>
            </w:r>
            <w:r>
              <w:rPr>
                <w:b/>
              </w:rPr>
              <w:t>Эталонные</w:t>
            </w:r>
            <w:r w:rsidRPr="00087547">
              <w:rPr>
                <w:b/>
              </w:rPr>
              <w:t xml:space="preserve"> </w:t>
            </w:r>
            <w:r>
              <w:rPr>
                <w:b/>
              </w:rPr>
              <w:t>конструкторы</w:t>
            </w:r>
            <w:r w:rsidRPr="00087547">
              <w:rPr>
                <w:b/>
              </w:rPr>
              <w:t>»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="00C620A3">
              <w:t xml:space="preserve"> </w:t>
            </w:r>
            <w:r w:rsidR="004A1945">
              <w:t>«Фонарики», «</w:t>
            </w:r>
            <w:proofErr w:type="spellStart"/>
            <w:r w:rsidR="004A1945">
              <w:t>Логоформочки</w:t>
            </w:r>
            <w:proofErr w:type="spellEnd"/>
            <w:r w:rsidR="004A1945">
              <w:t>, и др.</w:t>
            </w:r>
          </w:p>
          <w:p w:rsidR="004A1945" w:rsidRDefault="00087547" w:rsidP="00C620A3">
            <w:pPr>
              <w:spacing w:before="120" w:after="120"/>
            </w:pPr>
            <w:r w:rsidRPr="00087547">
              <w:rPr>
                <w:b/>
              </w:rPr>
              <w:t>Комплект «Играем в математику»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="00C620A3">
              <w:t xml:space="preserve"> </w:t>
            </w:r>
            <w:r w:rsidR="004A1945">
              <w:t>«Математические корзинки 5, 10», «Планета умножения», «</w:t>
            </w:r>
            <w:proofErr w:type="spellStart"/>
            <w:r w:rsidR="004A1945">
              <w:t>Счетовозик</w:t>
            </w:r>
            <w:proofErr w:type="spellEnd"/>
            <w:r w:rsidR="004A1945">
              <w:t>» и др.</w:t>
            </w:r>
          </w:p>
          <w:p w:rsidR="005502EB" w:rsidRDefault="00087547" w:rsidP="00C620A3">
            <w:pPr>
              <w:spacing w:before="120" w:after="120"/>
            </w:pPr>
            <w:r w:rsidRPr="004A1945">
              <w:rPr>
                <w:b/>
              </w:rPr>
              <w:t>Комплект «Чтение через игру»</w:t>
            </w:r>
            <w:r w:rsidR="00C620A3">
              <w:rPr>
                <w:b/>
              </w:rPr>
              <w:t xml:space="preserve"> </w:t>
            </w:r>
            <w:r w:rsidR="00C620A3">
              <w:rPr>
                <w:b/>
              </w:rPr>
              <w:br/>
            </w:r>
            <w:r w:rsidR="00C620A3">
              <w:t xml:space="preserve"> </w:t>
            </w:r>
            <w:r w:rsidR="004A1945">
              <w:t>«Теремки</w:t>
            </w:r>
            <w:r w:rsidR="00C620A3">
              <w:t xml:space="preserve"> </w:t>
            </w:r>
            <w:proofErr w:type="spellStart"/>
            <w:r w:rsidR="00C620A3">
              <w:t>Воскобовича</w:t>
            </w:r>
            <w:proofErr w:type="spellEnd"/>
            <w:r w:rsidR="004A1945">
              <w:t xml:space="preserve">», </w:t>
            </w:r>
            <w:proofErr w:type="spellStart"/>
            <w:r w:rsidR="004A1945">
              <w:t>Складушки</w:t>
            </w:r>
            <w:proofErr w:type="spellEnd"/>
            <w:r w:rsidR="004A1945">
              <w:t>»,</w:t>
            </w:r>
            <w:r w:rsidR="00C620A3">
              <w:t xml:space="preserve"> «</w:t>
            </w:r>
            <w:proofErr w:type="spellStart"/>
            <w:r w:rsidR="00C620A3">
              <w:t>Читайка</w:t>
            </w:r>
            <w:proofErr w:type="spellEnd"/>
            <w:r w:rsidR="00C620A3">
              <w:t xml:space="preserve"> 1 и 2»,</w:t>
            </w:r>
            <w:r w:rsidR="004A1945">
              <w:t xml:space="preserve"> эрудиты «Яблонька», «Ромашка» и др.</w:t>
            </w:r>
          </w:p>
          <w:p w:rsidR="005502EB" w:rsidRDefault="005502EB" w:rsidP="00CC2423"/>
        </w:tc>
      </w:tr>
      <w:tr w:rsidR="005502EB" w:rsidTr="005502EB">
        <w:tc>
          <w:tcPr>
            <w:tcW w:w="5495" w:type="dxa"/>
            <w:vAlign w:val="bottom"/>
          </w:tcPr>
          <w:p w:rsidR="005502EB" w:rsidRPr="008D2229" w:rsidRDefault="005502EB" w:rsidP="008D2229">
            <w:pPr>
              <w:tabs>
                <w:tab w:val="num" w:pos="335"/>
              </w:tabs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2229">
              <w:rPr>
                <w:rFonts w:ascii="Calibri" w:eastAsia="Times New Roman" w:hAnsi="Calibri" w:cs="Times New Roman"/>
                <w:b/>
                <w:color w:val="000000"/>
              </w:rPr>
              <w:t>Развитие интеллектуальных способностей</w:t>
            </w:r>
          </w:p>
          <w:p w:rsidR="005502EB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>
              <w:t>Этапы развития мышления</w:t>
            </w:r>
          </w:p>
          <w:p w:rsidR="005502EB" w:rsidRPr="00E639D5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E639D5">
              <w:t>Моделирующая деятельность</w:t>
            </w:r>
          </w:p>
          <w:p w:rsidR="005502EB" w:rsidRPr="008D2229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9E7C89">
              <w:t>Логические приемы умственных действий</w:t>
            </w:r>
          </w:p>
          <w:p w:rsidR="005502EB" w:rsidRPr="008D2229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>
              <w:t>Игры с правилами</w:t>
            </w:r>
          </w:p>
          <w:p w:rsidR="005502EB" w:rsidRPr="008D2229" w:rsidRDefault="005502EB" w:rsidP="008D2229">
            <w:pPr>
              <w:tabs>
                <w:tab w:val="num" w:pos="335"/>
              </w:tabs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2229">
              <w:rPr>
                <w:rFonts w:ascii="Calibri" w:eastAsia="Times New Roman" w:hAnsi="Calibri" w:cs="Times New Roman"/>
                <w:b/>
                <w:color w:val="000000"/>
              </w:rPr>
              <w:t xml:space="preserve">Развитие математических способностей </w:t>
            </w:r>
          </w:p>
          <w:p w:rsidR="005502EB" w:rsidRPr="00E639D5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>
              <w:t>Геометрические представления;</w:t>
            </w:r>
          </w:p>
          <w:p w:rsidR="005502EB" w:rsidRPr="00E639D5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E639D5">
              <w:t xml:space="preserve">Пространственные </w:t>
            </w:r>
            <w:r>
              <w:t>представления;</w:t>
            </w:r>
          </w:p>
          <w:p w:rsidR="005502EB" w:rsidRPr="00E639D5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>
              <w:t>Формирование понятия числа;</w:t>
            </w:r>
          </w:p>
          <w:p w:rsidR="005502EB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E639D5">
              <w:t>Представления об арифметических действиях</w:t>
            </w:r>
            <w:r>
              <w:t>.</w:t>
            </w:r>
          </w:p>
          <w:p w:rsidR="005502EB" w:rsidRDefault="005502EB" w:rsidP="008D222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>
              <w:t>Графические диктанты</w:t>
            </w:r>
          </w:p>
          <w:p w:rsidR="005502EB" w:rsidRPr="00E639D5" w:rsidRDefault="005502EB" w:rsidP="008D2229"/>
        </w:tc>
        <w:tc>
          <w:tcPr>
            <w:tcW w:w="4394" w:type="dxa"/>
            <w:vMerge/>
          </w:tcPr>
          <w:p w:rsidR="005502EB" w:rsidRDefault="005502EB" w:rsidP="00CC2423"/>
        </w:tc>
      </w:tr>
      <w:tr w:rsidR="005502EB" w:rsidTr="005502EB">
        <w:tc>
          <w:tcPr>
            <w:tcW w:w="5495" w:type="dxa"/>
            <w:vAlign w:val="bottom"/>
          </w:tcPr>
          <w:p w:rsidR="005502EB" w:rsidRPr="00C620A3" w:rsidRDefault="005502EB" w:rsidP="00C620A3">
            <w:pPr>
              <w:tabs>
                <w:tab w:val="num" w:pos="335"/>
              </w:tabs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20A3">
              <w:rPr>
                <w:rFonts w:ascii="Calibri" w:eastAsia="Times New Roman" w:hAnsi="Calibri" w:cs="Times New Roman"/>
                <w:b/>
                <w:color w:val="000000"/>
              </w:rPr>
              <w:t xml:space="preserve">Развитие творческих способностей у детей дошкольного возраста в процессе конструирования. </w:t>
            </w:r>
          </w:p>
          <w:p w:rsidR="005502EB" w:rsidRPr="009E7C89" w:rsidRDefault="005502EB" w:rsidP="009F1ADE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9E7C89">
              <w:t>Развития воображения</w:t>
            </w:r>
            <w:r w:rsidRPr="009F1ADE">
              <w:t>.</w:t>
            </w:r>
          </w:p>
          <w:p w:rsidR="005502EB" w:rsidRPr="009E7C89" w:rsidRDefault="005502EB" w:rsidP="009F1ADE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9E7C89">
              <w:t>Различные виды детского конструирования (по образцу, по условиям, по замыслу и т.д.).</w:t>
            </w:r>
          </w:p>
          <w:p w:rsidR="005502EB" w:rsidRPr="009E7C89" w:rsidRDefault="005502EB" w:rsidP="009F1ADE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9E7C89">
              <w:t>Создание новых образов разными способами («</w:t>
            </w:r>
            <w:proofErr w:type="spellStart"/>
            <w:r w:rsidRPr="009E7C89">
              <w:t>опредмечивание</w:t>
            </w:r>
            <w:proofErr w:type="spellEnd"/>
            <w:r w:rsidRPr="009E7C89">
              <w:t>», «включение»</w:t>
            </w:r>
            <w:r w:rsidR="00C620A3">
              <w:t>,</w:t>
            </w:r>
            <w:r w:rsidRPr="009E7C89">
              <w:t xml:space="preserve"> «</w:t>
            </w:r>
            <w:proofErr w:type="spellStart"/>
            <w:r w:rsidRPr="009E7C89">
              <w:t>перекомбинирование</w:t>
            </w:r>
            <w:proofErr w:type="spellEnd"/>
            <w:r w:rsidRPr="009E7C89">
              <w:t>» и т.д.).</w:t>
            </w:r>
          </w:p>
          <w:p w:rsidR="005502EB" w:rsidRDefault="005502EB" w:rsidP="00B9739C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9E7C89">
              <w:t xml:space="preserve">Детское конструирование, как продуктивный вид деятельности. </w:t>
            </w:r>
          </w:p>
          <w:p w:rsidR="005502EB" w:rsidRPr="00B9739C" w:rsidRDefault="005502EB" w:rsidP="008D2229"/>
        </w:tc>
        <w:tc>
          <w:tcPr>
            <w:tcW w:w="4394" w:type="dxa"/>
            <w:vMerge/>
          </w:tcPr>
          <w:p w:rsidR="005502EB" w:rsidRDefault="005502EB" w:rsidP="00CC2423"/>
        </w:tc>
      </w:tr>
      <w:tr w:rsidR="005502EB" w:rsidTr="005502EB">
        <w:tc>
          <w:tcPr>
            <w:tcW w:w="5495" w:type="dxa"/>
          </w:tcPr>
          <w:p w:rsidR="005502EB" w:rsidRPr="00C620A3" w:rsidRDefault="005502EB" w:rsidP="00C620A3">
            <w:pPr>
              <w:tabs>
                <w:tab w:val="num" w:pos="335"/>
              </w:tabs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20A3">
              <w:rPr>
                <w:rFonts w:ascii="Calibri" w:eastAsia="Times New Roman" w:hAnsi="Calibri" w:cs="Times New Roman"/>
                <w:b/>
                <w:color w:val="000000"/>
              </w:rPr>
              <w:t>Обучение чтению и речевое развитие детей дошкольного возраста.</w:t>
            </w:r>
          </w:p>
          <w:p w:rsidR="005502EB" w:rsidRPr="009E7C89" w:rsidRDefault="005502EB" w:rsidP="009B4486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9E7C89">
              <w:t xml:space="preserve">Теоретическое обоснование подготовки </w:t>
            </w:r>
            <w:r>
              <w:tab/>
            </w:r>
            <w:r w:rsidRPr="009E7C89">
              <w:t>детей к обучению чтению и грамоте.</w:t>
            </w:r>
          </w:p>
          <w:p w:rsidR="005502EB" w:rsidRPr="009E7C89" w:rsidRDefault="005502EB" w:rsidP="009B4486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0" w:firstLine="0"/>
            </w:pPr>
            <w:r w:rsidRPr="009E7C89">
              <w:t xml:space="preserve">Знакомство с оригинальными авторскими </w:t>
            </w:r>
            <w:r>
              <w:tab/>
            </w:r>
            <w:r w:rsidRPr="009E7C89">
              <w:t xml:space="preserve">песенками, стихами, сказками. </w:t>
            </w:r>
          </w:p>
          <w:p w:rsidR="005502EB" w:rsidRDefault="005502EB" w:rsidP="008D2229"/>
        </w:tc>
        <w:tc>
          <w:tcPr>
            <w:tcW w:w="4394" w:type="dxa"/>
            <w:vMerge/>
          </w:tcPr>
          <w:p w:rsidR="005502EB" w:rsidRDefault="005502EB" w:rsidP="00CC2423"/>
        </w:tc>
      </w:tr>
    </w:tbl>
    <w:p w:rsidR="0029791A" w:rsidRDefault="0029791A"/>
    <w:sectPr w:rsidR="0029791A" w:rsidSect="005502E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A20"/>
    <w:multiLevelType w:val="hybridMultilevel"/>
    <w:tmpl w:val="2662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008B9"/>
    <w:multiLevelType w:val="hybridMultilevel"/>
    <w:tmpl w:val="9972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352"/>
    <w:multiLevelType w:val="hybridMultilevel"/>
    <w:tmpl w:val="AEDC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C0F73"/>
    <w:multiLevelType w:val="hybridMultilevel"/>
    <w:tmpl w:val="C0868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4E109E"/>
    <w:multiLevelType w:val="hybridMultilevel"/>
    <w:tmpl w:val="8260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528"/>
    <w:multiLevelType w:val="hybridMultilevel"/>
    <w:tmpl w:val="EC8E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5CF"/>
    <w:multiLevelType w:val="hybridMultilevel"/>
    <w:tmpl w:val="1840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0FD8"/>
    <w:multiLevelType w:val="hybridMultilevel"/>
    <w:tmpl w:val="02385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435F9"/>
    <w:multiLevelType w:val="hybridMultilevel"/>
    <w:tmpl w:val="1840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96F"/>
    <w:multiLevelType w:val="hybridMultilevel"/>
    <w:tmpl w:val="46C08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956DA5"/>
    <w:multiLevelType w:val="hybridMultilevel"/>
    <w:tmpl w:val="03BC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AA"/>
    <w:rsid w:val="00007E24"/>
    <w:rsid w:val="00027905"/>
    <w:rsid w:val="00050C4D"/>
    <w:rsid w:val="00087547"/>
    <w:rsid w:val="00111498"/>
    <w:rsid w:val="00142103"/>
    <w:rsid w:val="001666AA"/>
    <w:rsid w:val="001F7404"/>
    <w:rsid w:val="0026568E"/>
    <w:rsid w:val="0029791A"/>
    <w:rsid w:val="002C7243"/>
    <w:rsid w:val="002D6152"/>
    <w:rsid w:val="00356AC3"/>
    <w:rsid w:val="003C2050"/>
    <w:rsid w:val="00430CB9"/>
    <w:rsid w:val="004602E3"/>
    <w:rsid w:val="004866A6"/>
    <w:rsid w:val="004A1945"/>
    <w:rsid w:val="00521CDF"/>
    <w:rsid w:val="005502EB"/>
    <w:rsid w:val="005555DB"/>
    <w:rsid w:val="005772D6"/>
    <w:rsid w:val="006008E8"/>
    <w:rsid w:val="006360E1"/>
    <w:rsid w:val="00670189"/>
    <w:rsid w:val="006B2A75"/>
    <w:rsid w:val="006B4FFD"/>
    <w:rsid w:val="006C230E"/>
    <w:rsid w:val="00704D7F"/>
    <w:rsid w:val="0073100B"/>
    <w:rsid w:val="00845894"/>
    <w:rsid w:val="008D2229"/>
    <w:rsid w:val="009B4486"/>
    <w:rsid w:val="009F1ADE"/>
    <w:rsid w:val="00A251E0"/>
    <w:rsid w:val="00A347A7"/>
    <w:rsid w:val="00B538B4"/>
    <w:rsid w:val="00B618B6"/>
    <w:rsid w:val="00B9739C"/>
    <w:rsid w:val="00C620A3"/>
    <w:rsid w:val="00CC2423"/>
    <w:rsid w:val="00D15EBC"/>
    <w:rsid w:val="00DD29D9"/>
    <w:rsid w:val="00DF64E0"/>
    <w:rsid w:val="00E639D5"/>
    <w:rsid w:val="00F0060E"/>
    <w:rsid w:val="00F905CD"/>
    <w:rsid w:val="00FA30F8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4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6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4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B4486"/>
    <w:pPr>
      <w:spacing w:after="12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9B4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D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4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6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4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B4486"/>
    <w:pPr>
      <w:spacing w:after="12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9B4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D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Eugenia</cp:lastModifiedBy>
  <cp:revision>4</cp:revision>
  <cp:lastPrinted>2011-02-02T16:44:00Z</cp:lastPrinted>
  <dcterms:created xsi:type="dcterms:W3CDTF">2013-08-29T11:05:00Z</dcterms:created>
  <dcterms:modified xsi:type="dcterms:W3CDTF">2013-09-04T06:24:00Z</dcterms:modified>
</cp:coreProperties>
</file>